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70A" w:rsidRPr="00DD35DD" w:rsidRDefault="00DD35DD" w:rsidP="00DD35DD">
      <w:pPr>
        <w:spacing w:after="0" w:line="240" w:lineRule="auto"/>
        <w:jc w:val="center"/>
        <w:rPr>
          <w:szCs w:val="24"/>
          <w:lang w:val="en-US"/>
        </w:rPr>
      </w:pPr>
      <w:r>
        <w:rPr>
          <w:noProof/>
          <w:szCs w:val="24"/>
        </w:rPr>
        <w:drawing>
          <wp:inline distT="0" distB="0" distL="0" distR="0">
            <wp:extent cx="5943600" cy="9144000"/>
            <wp:effectExtent l="19050" t="0" r="0" b="0"/>
            <wp:docPr id="1" name="Рисунок 1" descr="C:\Users\Гульнара\Desktop\РП на сайт\IMG-20211007-WA0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нара\Desktop\РП на сайт\IMG-20211007-WA002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66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840" cy="9145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4"/>
          <w:lang w:val="en-US"/>
        </w:rPr>
        <w:lastRenderedPageBreak/>
        <w:t xml:space="preserve"> </w:t>
      </w:r>
      <w:r w:rsidR="002E470A" w:rsidRPr="007047A7">
        <w:rPr>
          <w:rFonts w:eastAsia="Calibri"/>
          <w:color w:val="auto"/>
          <w:szCs w:val="24"/>
          <w:lang w:eastAsia="en-US"/>
        </w:rPr>
        <w:t xml:space="preserve">                                                                       </w:t>
      </w:r>
      <w:r w:rsidR="00D55D99">
        <w:rPr>
          <w:rFonts w:eastAsia="Calibri"/>
          <w:color w:val="auto"/>
          <w:szCs w:val="24"/>
          <w:lang w:eastAsia="en-US"/>
        </w:rPr>
        <w:t xml:space="preserve">              </w:t>
      </w:r>
    </w:p>
    <w:p w:rsidR="00F362DC" w:rsidRPr="00D55D99" w:rsidRDefault="00F362DC" w:rsidP="00D55D99">
      <w:pPr>
        <w:spacing w:after="0" w:line="240" w:lineRule="auto"/>
        <w:ind w:left="0" w:firstLine="0"/>
        <w:jc w:val="center"/>
        <w:rPr>
          <w:rFonts w:eastAsia="Calibri"/>
          <w:color w:val="auto"/>
          <w:szCs w:val="24"/>
          <w:lang w:val="tt-RU" w:eastAsia="en-US"/>
        </w:rPr>
      </w:pPr>
      <w:r w:rsidRPr="007047A7">
        <w:rPr>
          <w:b/>
          <w:color w:val="auto"/>
          <w:spacing w:val="-6"/>
          <w:szCs w:val="24"/>
          <w:lang w:eastAsia="tt-RU"/>
        </w:rPr>
        <w:t xml:space="preserve">Планируемые предметные результаты освоения </w:t>
      </w:r>
      <w:r w:rsidRPr="007047A7">
        <w:rPr>
          <w:b/>
          <w:color w:val="auto"/>
          <w:szCs w:val="24"/>
          <w:lang w:eastAsia="tt-RU"/>
        </w:rPr>
        <w:t>учебного предмета</w:t>
      </w:r>
    </w:p>
    <w:p w:rsidR="00374BAE" w:rsidRPr="007047A7" w:rsidRDefault="00F362DC" w:rsidP="00374BAE">
      <w:pPr>
        <w:spacing w:after="6" w:line="257" w:lineRule="auto"/>
        <w:ind w:left="-5"/>
        <w:jc w:val="left"/>
        <w:rPr>
          <w:color w:val="auto"/>
        </w:rPr>
      </w:pPr>
      <w:r w:rsidRPr="007047A7">
        <w:rPr>
          <w:color w:val="auto"/>
        </w:rPr>
        <w:t xml:space="preserve">             </w:t>
      </w:r>
      <w:r w:rsidR="00374BAE" w:rsidRPr="007047A7">
        <w:rPr>
          <w:color w:val="auto"/>
        </w:rPr>
        <w:t>Обучающийся научится:</w:t>
      </w:r>
    </w:p>
    <w:p w:rsidR="00374BAE" w:rsidRPr="007047A7" w:rsidRDefault="00374BAE" w:rsidP="00374BAE">
      <w:pPr>
        <w:pStyle w:val="a3"/>
        <w:numPr>
          <w:ilvl w:val="0"/>
          <w:numId w:val="1"/>
        </w:numPr>
        <w:spacing w:after="6" w:line="257" w:lineRule="auto"/>
        <w:jc w:val="left"/>
        <w:rPr>
          <w:color w:val="auto"/>
        </w:rPr>
      </w:pPr>
      <w:r w:rsidRPr="007047A7">
        <w:rPr>
          <w:color w:val="auto"/>
        </w:rPr>
        <w:t xml:space="preserve">раскрывать образное содержание музыкальных произведений разных форм, жанров и стилей; определять средства музыкальной выразительности, приёмы взаимодействия и развития музыкальных образов, особенности (типы) музыкальной драматургии, высказывать суждение об основной идее и форме её воплощения; </w:t>
      </w:r>
    </w:p>
    <w:p w:rsidR="00374BAE" w:rsidRPr="007047A7" w:rsidRDefault="00374BAE" w:rsidP="00374BAE">
      <w:pPr>
        <w:pStyle w:val="a3"/>
        <w:numPr>
          <w:ilvl w:val="0"/>
          <w:numId w:val="1"/>
        </w:numPr>
        <w:rPr>
          <w:color w:val="auto"/>
        </w:rPr>
      </w:pPr>
      <w:r w:rsidRPr="007047A7">
        <w:rPr>
          <w:color w:val="auto"/>
        </w:rPr>
        <w:t>-понимать специфику и особенности музыкального языка, закономерности музыкального искусства, творчески интерпретировать содержание музыкального произведения в пении, музыкально-</w:t>
      </w:r>
      <w:proofErr w:type="gramStart"/>
      <w:r w:rsidRPr="007047A7">
        <w:rPr>
          <w:color w:val="auto"/>
        </w:rPr>
        <w:t>ритмическом движении</w:t>
      </w:r>
      <w:proofErr w:type="gramEnd"/>
      <w:r w:rsidRPr="007047A7">
        <w:rPr>
          <w:color w:val="auto"/>
        </w:rPr>
        <w:t xml:space="preserve">, пластическом интонировании, поэтическом слове, изобразительной деятельности; </w:t>
      </w:r>
    </w:p>
    <w:p w:rsidR="00374BAE" w:rsidRPr="007047A7" w:rsidRDefault="00374BAE" w:rsidP="00F83A9C">
      <w:pPr>
        <w:pStyle w:val="a3"/>
        <w:numPr>
          <w:ilvl w:val="0"/>
          <w:numId w:val="1"/>
        </w:numPr>
        <w:rPr>
          <w:color w:val="auto"/>
        </w:rPr>
      </w:pPr>
      <w:r w:rsidRPr="007047A7">
        <w:rPr>
          <w:color w:val="auto"/>
        </w:rPr>
        <w:t xml:space="preserve">-осуществлять на основе полученных знаний о музыкальном образе и музыкальной драматургии исследовательскую деятельность художественно-эстетической направленности для участия в выполнении творческих проектов, в том числе связанных с </w:t>
      </w:r>
      <w:proofErr w:type="gramStart"/>
      <w:r w:rsidRPr="007047A7">
        <w:rPr>
          <w:color w:val="auto"/>
        </w:rPr>
        <w:t>практическим</w:t>
      </w:r>
      <w:proofErr w:type="gramEnd"/>
      <w:r w:rsidRPr="007047A7">
        <w:rPr>
          <w:color w:val="auto"/>
        </w:rPr>
        <w:t xml:space="preserve"> </w:t>
      </w:r>
      <w:proofErr w:type="spellStart"/>
      <w:r w:rsidRPr="007047A7">
        <w:rPr>
          <w:color w:val="auto"/>
        </w:rPr>
        <w:t>музицированием</w:t>
      </w:r>
      <w:proofErr w:type="spellEnd"/>
      <w:r w:rsidRPr="007047A7">
        <w:rPr>
          <w:color w:val="auto"/>
        </w:rPr>
        <w:t xml:space="preserve">. </w:t>
      </w:r>
    </w:p>
    <w:p w:rsidR="00374BAE" w:rsidRPr="007047A7" w:rsidRDefault="00F362DC" w:rsidP="00374BAE">
      <w:pPr>
        <w:rPr>
          <w:color w:val="auto"/>
        </w:rPr>
      </w:pPr>
      <w:r w:rsidRPr="007047A7">
        <w:rPr>
          <w:color w:val="auto"/>
        </w:rPr>
        <w:t xml:space="preserve">             </w:t>
      </w:r>
      <w:r w:rsidR="00374BAE" w:rsidRPr="007047A7">
        <w:rPr>
          <w:color w:val="auto"/>
        </w:rPr>
        <w:t xml:space="preserve">получит возможность научиться: </w:t>
      </w:r>
    </w:p>
    <w:p w:rsidR="00374BAE" w:rsidRPr="007047A7" w:rsidRDefault="00374BAE" w:rsidP="00374BAE">
      <w:pPr>
        <w:pStyle w:val="a3"/>
        <w:numPr>
          <w:ilvl w:val="0"/>
          <w:numId w:val="1"/>
        </w:numPr>
        <w:rPr>
          <w:color w:val="auto"/>
        </w:rPr>
      </w:pPr>
      <w:r w:rsidRPr="007047A7">
        <w:rPr>
          <w:color w:val="auto"/>
        </w:rPr>
        <w:t xml:space="preserve">-заниматься музыкально-эстетическим самообразованием при организации культурного досуга, составлении домашней фонотеки, видеотеки, библиотеки и пр.; посещении концертов, театров и др.; </w:t>
      </w:r>
    </w:p>
    <w:p w:rsidR="00374BAE" w:rsidRPr="007047A7" w:rsidRDefault="00374BAE" w:rsidP="00374BAE">
      <w:pPr>
        <w:pStyle w:val="a3"/>
        <w:numPr>
          <w:ilvl w:val="0"/>
          <w:numId w:val="1"/>
        </w:numPr>
        <w:rPr>
          <w:color w:val="auto"/>
        </w:rPr>
      </w:pPr>
      <w:r w:rsidRPr="007047A7">
        <w:rPr>
          <w:color w:val="auto"/>
        </w:rPr>
        <w:t xml:space="preserve">-воплощать различные творческие замыслы в многообразной художественной деятельности, проявлять инициативу в организации и проведении концертов, театральных спектаклей, выставок и конкурсов, фестивалей и др. </w:t>
      </w:r>
    </w:p>
    <w:p w:rsidR="00374BAE" w:rsidRPr="007047A7" w:rsidRDefault="00374BAE" w:rsidP="005602A5">
      <w:pPr>
        <w:pStyle w:val="a3"/>
        <w:ind w:firstLine="0"/>
        <w:jc w:val="center"/>
        <w:rPr>
          <w:b/>
          <w:color w:val="auto"/>
        </w:rPr>
      </w:pPr>
      <w:r w:rsidRPr="007047A7">
        <w:rPr>
          <w:b/>
          <w:color w:val="auto"/>
        </w:rPr>
        <w:t>Содержание учебного предмета.</w:t>
      </w:r>
    </w:p>
    <w:p w:rsidR="00374BAE" w:rsidRPr="007047A7" w:rsidRDefault="00374BAE" w:rsidP="00374BAE">
      <w:pPr>
        <w:ind w:left="0" w:firstLine="0"/>
        <w:rPr>
          <w:color w:val="auto"/>
        </w:rPr>
      </w:pPr>
      <w:r w:rsidRPr="007047A7">
        <w:rPr>
          <w:color w:val="auto"/>
        </w:rPr>
        <w:t>Мир образов вокальной и инструментальной музыки</w:t>
      </w:r>
      <w:proofErr w:type="gramStart"/>
      <w:r w:rsidRPr="007047A7">
        <w:rPr>
          <w:color w:val="auto"/>
        </w:rPr>
        <w:t xml:space="preserve"> </w:t>
      </w:r>
      <w:r w:rsidR="00E479C2" w:rsidRPr="007047A7">
        <w:rPr>
          <w:color w:val="auto"/>
        </w:rPr>
        <w:t>.</w:t>
      </w:r>
      <w:proofErr w:type="gramEnd"/>
      <w:r w:rsidRPr="007047A7">
        <w:rPr>
          <w:color w:val="auto"/>
        </w:rPr>
        <w:t>Музыка как вид искусства</w:t>
      </w:r>
      <w:r w:rsidRPr="007047A7">
        <w:rPr>
          <w:b/>
          <w:color w:val="auto"/>
        </w:rPr>
        <w:t xml:space="preserve"> </w:t>
      </w:r>
    </w:p>
    <w:p w:rsidR="00374BAE" w:rsidRPr="007047A7" w:rsidRDefault="00374BAE" w:rsidP="00374BAE">
      <w:pPr>
        <w:ind w:left="0" w:firstLine="0"/>
        <w:rPr>
          <w:color w:val="auto"/>
        </w:rPr>
      </w:pPr>
      <w:r w:rsidRPr="007047A7">
        <w:rPr>
          <w:color w:val="auto"/>
        </w:rPr>
        <w:t xml:space="preserve">Интонация как носитель образного смысла.  Многообразие </w:t>
      </w:r>
      <w:r w:rsidRPr="007047A7">
        <w:rPr>
          <w:color w:val="auto"/>
        </w:rPr>
        <w:tab/>
        <w:t>инто</w:t>
      </w:r>
      <w:r w:rsidR="007047A7">
        <w:rPr>
          <w:color w:val="auto"/>
        </w:rPr>
        <w:t xml:space="preserve">национно-образных </w:t>
      </w:r>
      <w:r w:rsidR="007047A7">
        <w:rPr>
          <w:color w:val="auto"/>
        </w:rPr>
        <w:tab/>
        <w:t xml:space="preserve">построений. </w:t>
      </w:r>
      <w:r w:rsidRPr="007047A7">
        <w:rPr>
          <w:color w:val="auto"/>
        </w:rPr>
        <w:t xml:space="preserve">Средства </w:t>
      </w:r>
      <w:r w:rsidRPr="007047A7">
        <w:rPr>
          <w:color w:val="auto"/>
        </w:rPr>
        <w:tab/>
        <w:t xml:space="preserve">музыкальной выразительности в создании музыкального образа и характера музыки. </w:t>
      </w:r>
      <w:proofErr w:type="gramStart"/>
      <w:r w:rsidRPr="007047A7">
        <w:rPr>
          <w:color w:val="auto"/>
        </w:rPr>
        <w:t>Различные формы построения музыки, сонатно-симфонический цикл), их возможности в воплощении и развитии музыкальных образов.</w:t>
      </w:r>
      <w:proofErr w:type="gramEnd"/>
      <w:r w:rsidRPr="007047A7">
        <w:rPr>
          <w:color w:val="auto"/>
        </w:rPr>
        <w:t xml:space="preserve"> Круг музыкальных образов (лирические, драматические, героические, романтические, эпические и др.), их взаимосвязь и развитие.  Народное музыкальное творчество </w:t>
      </w:r>
    </w:p>
    <w:p w:rsidR="00374BAE" w:rsidRPr="007047A7" w:rsidRDefault="00374BAE" w:rsidP="00374BAE">
      <w:pPr>
        <w:ind w:left="0" w:firstLine="0"/>
        <w:rPr>
          <w:color w:val="auto"/>
        </w:rPr>
      </w:pPr>
      <w:r w:rsidRPr="007047A7">
        <w:rPr>
          <w:color w:val="auto"/>
        </w:rPr>
        <w:t>Народное искусство Древней Руси. Характерные черты русской народной музыки. Основные жанры русской народной вокальной музыки. Различные исполнительские типы художественного общения (</w:t>
      </w:r>
      <w:proofErr w:type="gramStart"/>
      <w:r w:rsidRPr="007047A7">
        <w:rPr>
          <w:color w:val="auto"/>
        </w:rPr>
        <w:t>хоровое</w:t>
      </w:r>
      <w:proofErr w:type="gramEnd"/>
      <w:r w:rsidRPr="007047A7">
        <w:rPr>
          <w:color w:val="auto"/>
        </w:rPr>
        <w:t xml:space="preserve">, соревновательное, </w:t>
      </w:r>
      <w:proofErr w:type="spellStart"/>
      <w:r w:rsidRPr="007047A7">
        <w:rPr>
          <w:color w:val="auto"/>
        </w:rPr>
        <w:t>сказительное</w:t>
      </w:r>
      <w:proofErr w:type="spellEnd"/>
      <w:r w:rsidRPr="007047A7">
        <w:rPr>
          <w:color w:val="auto"/>
        </w:rPr>
        <w:t xml:space="preserve">). Музыкальный фольклор народов России.  Русская музыка от эпохи средневековья до рубежа XIX-ХХ вв. Древнерусская духовная музыка. Знаменный распев как основа древнерусской храмовой музыки. Формирование русской классической музыкальной школы (М.И. Глинка). Обращение композиторов к народным истокам профессиональной музыки. Обряды и обычаи в фольклоре и творчестве композиторов. </w:t>
      </w:r>
      <w:proofErr w:type="spellStart"/>
      <w:proofErr w:type="gramStart"/>
      <w:r w:rsidRPr="007047A7">
        <w:rPr>
          <w:color w:val="auto"/>
        </w:rPr>
        <w:t>P</w:t>
      </w:r>
      <w:proofErr w:type="gramEnd"/>
      <w:r w:rsidRPr="007047A7">
        <w:rPr>
          <w:color w:val="auto"/>
        </w:rPr>
        <w:t>омантизм</w:t>
      </w:r>
      <w:proofErr w:type="spellEnd"/>
      <w:r w:rsidRPr="007047A7">
        <w:rPr>
          <w:color w:val="auto"/>
        </w:rPr>
        <w:t xml:space="preserve"> в русской музыке. Старинный русский романс. Романс. Стилевые особенности в творчестве русских композиторов (М.И. Глинка, С.В. Рахманинов). Роль фольклора в становлении профессионального музыкального искусства. «Фрески Софии Киевской» В. </w:t>
      </w:r>
      <w:proofErr w:type="spellStart"/>
      <w:r w:rsidRPr="007047A7">
        <w:rPr>
          <w:color w:val="auto"/>
        </w:rPr>
        <w:t>Кикта</w:t>
      </w:r>
      <w:proofErr w:type="spellEnd"/>
      <w:r w:rsidRPr="007047A7">
        <w:rPr>
          <w:color w:val="auto"/>
        </w:rPr>
        <w:t>. Духовная музыка русских композиторов. «Перезвоны». Молитва. В. Гаврилин.  Зарубежная музыка от эпохи средневековья до рубежа XI</w:t>
      </w:r>
      <w:proofErr w:type="gramStart"/>
      <w:r w:rsidRPr="007047A7">
        <w:rPr>
          <w:color w:val="auto"/>
        </w:rPr>
        <w:t>Х</w:t>
      </w:r>
      <w:proofErr w:type="gramEnd"/>
      <w:r w:rsidRPr="007047A7">
        <w:rPr>
          <w:color w:val="auto"/>
        </w:rPr>
        <w:t xml:space="preserve">-XХ вв. Жанры зарубежной духовной и светской музыки в эпохи Возрождения и Барокко (мадригал, мотет, фуга, месса, реквием, шансон). И.С. Бах – выдающийся музыкант эпохи Барокко. Венская классическая школа (Й. Гайдн, В. Моцарт, </w:t>
      </w:r>
      <w:r w:rsidRPr="007047A7">
        <w:rPr>
          <w:color w:val="auto"/>
        </w:rPr>
        <w:lastRenderedPageBreak/>
        <w:t xml:space="preserve">Л. Бетховен). </w:t>
      </w:r>
      <w:proofErr w:type="gramStart"/>
      <w:r w:rsidRPr="007047A7">
        <w:rPr>
          <w:color w:val="auto"/>
        </w:rPr>
        <w:t>Творчество композиторов-романтиков Ф. Шопен, Ф. Шуберт).</w:t>
      </w:r>
      <w:proofErr w:type="gramEnd"/>
      <w:r w:rsidRPr="007047A7">
        <w:rPr>
          <w:color w:val="auto"/>
        </w:rPr>
        <w:t xml:space="preserve"> Основные жанры светской музыки (соната, симфония) Образы песен зарубежных композиторов. Баллада «Лесной царь» Ф. Шуберт. Образы скорби и печали в музыке </w:t>
      </w:r>
      <w:proofErr w:type="spellStart"/>
      <w:r w:rsidRPr="007047A7">
        <w:rPr>
          <w:color w:val="auto"/>
        </w:rPr>
        <w:t>Д.Перголези</w:t>
      </w:r>
      <w:proofErr w:type="spellEnd"/>
      <w:r w:rsidRPr="007047A7">
        <w:rPr>
          <w:color w:val="auto"/>
        </w:rPr>
        <w:t xml:space="preserve">. Русская и зарубежная музыкальная культура XX в. Знакомство с творчеством всемирно известных зарубежных композиторов ХХ столетия (К. </w:t>
      </w:r>
      <w:proofErr w:type="spellStart"/>
      <w:r w:rsidRPr="007047A7">
        <w:rPr>
          <w:color w:val="auto"/>
        </w:rPr>
        <w:t>Орф</w:t>
      </w:r>
      <w:proofErr w:type="spellEnd"/>
      <w:r w:rsidRPr="007047A7">
        <w:rPr>
          <w:color w:val="auto"/>
        </w:rPr>
        <w:t xml:space="preserve">, М. Равель). Современная музыкальная жизнь </w:t>
      </w:r>
    </w:p>
    <w:p w:rsidR="00374BAE" w:rsidRPr="007047A7" w:rsidRDefault="00374BAE" w:rsidP="00374BAE">
      <w:pPr>
        <w:ind w:left="0" w:firstLine="0"/>
        <w:rPr>
          <w:color w:val="auto"/>
        </w:rPr>
      </w:pPr>
      <w:r w:rsidRPr="007047A7">
        <w:rPr>
          <w:color w:val="auto"/>
        </w:rPr>
        <w:t xml:space="preserve">Наследие выдающихся отечественных (Ф.И. Шаляпин) и зарубежных исполнителей. Многообразие стилей в отечественной и зарубежной музыке ХХ века Русская и зарубежная музыкальная культура XX в. Джаз: спиричуэл, блюз, симфоджаз – наиболее яркие композиторы и исполнители. Отечественные и зарубежные композиторы-песенники ХХ столетия. Обобщенное представление о современной музыке, ее разнообразии и характерных признаках. Авторская песня: прошлое и настоящее. Исполнители авторской песни – барды. Выдающиеся отечественные исполнители авторской песни. История становления авторской песни. Мир образов камерной и симфонической музыки Музыка как вид искусства. Программная музыка. Символика скульптуры, архитектуры, музыки. Народное музыкальное творчество. Знакомство с музыкальной культурой, народным музыкальным творчеством своего региона. </w:t>
      </w:r>
      <w:proofErr w:type="spellStart"/>
      <w:r w:rsidRPr="007047A7">
        <w:rPr>
          <w:color w:val="auto"/>
        </w:rPr>
        <w:t>Р.Яхин</w:t>
      </w:r>
      <w:proofErr w:type="spellEnd"/>
      <w:r w:rsidRPr="007047A7">
        <w:rPr>
          <w:color w:val="auto"/>
        </w:rPr>
        <w:t xml:space="preserve"> – Шопен в татарской музыке. «Вальс – экспромт», «Ноктюрн» </w:t>
      </w:r>
      <w:proofErr w:type="spellStart"/>
      <w:r w:rsidRPr="007047A7">
        <w:rPr>
          <w:color w:val="auto"/>
        </w:rPr>
        <w:t>Р.Яхина</w:t>
      </w:r>
      <w:proofErr w:type="spellEnd"/>
      <w:r w:rsidRPr="007047A7">
        <w:rPr>
          <w:color w:val="auto"/>
        </w:rPr>
        <w:t xml:space="preserve">. </w:t>
      </w:r>
      <w:proofErr w:type="gramStart"/>
      <w:r w:rsidRPr="007047A7">
        <w:rPr>
          <w:color w:val="auto"/>
        </w:rPr>
        <w:t>Русская музыка от эпохи средневековья до рубежа XIX-ХХ вв. Стилевые особенности в творчестве русских композиторов  (П.И. Чайковский.</w:t>
      </w:r>
      <w:proofErr w:type="gramEnd"/>
      <w:r w:rsidRPr="007047A7">
        <w:rPr>
          <w:color w:val="auto"/>
        </w:rPr>
        <w:t xml:space="preserve"> </w:t>
      </w:r>
      <w:proofErr w:type="spellStart"/>
      <w:proofErr w:type="gramStart"/>
      <w:r w:rsidRPr="007047A7">
        <w:rPr>
          <w:color w:val="auto"/>
        </w:rPr>
        <w:t>Увертюрафантазия</w:t>
      </w:r>
      <w:proofErr w:type="spellEnd"/>
      <w:r w:rsidRPr="007047A7">
        <w:rPr>
          <w:color w:val="auto"/>
        </w:rPr>
        <w:t xml:space="preserve"> «Ромео и Джульетта».)</w:t>
      </w:r>
      <w:proofErr w:type="gramEnd"/>
      <w:r w:rsidRPr="007047A7">
        <w:rPr>
          <w:color w:val="auto"/>
        </w:rPr>
        <w:t xml:space="preserve"> Зарубежная музыка от эпохи средневековья до рубежа XI</w:t>
      </w:r>
      <w:proofErr w:type="gramStart"/>
      <w:r w:rsidRPr="007047A7">
        <w:rPr>
          <w:color w:val="auto"/>
        </w:rPr>
        <w:t>Х</w:t>
      </w:r>
      <w:proofErr w:type="gramEnd"/>
      <w:r w:rsidRPr="007047A7">
        <w:rPr>
          <w:color w:val="auto"/>
        </w:rPr>
        <w:t xml:space="preserve">-XХ вв. А. </w:t>
      </w:r>
      <w:proofErr w:type="spellStart"/>
      <w:r w:rsidRPr="007047A7">
        <w:rPr>
          <w:color w:val="auto"/>
        </w:rPr>
        <w:t>Вивальди</w:t>
      </w:r>
      <w:proofErr w:type="spellEnd"/>
      <w:r w:rsidRPr="007047A7">
        <w:rPr>
          <w:color w:val="auto"/>
        </w:rPr>
        <w:t xml:space="preserve"> композитор эпохи Барокко. Венская классическая школа (Й. Гайдн, В. Моцарт, Л. Бетховен). Творчество композиторов-романтиков Ф. Шопен, Развитие жанров светской музыки (Концерт, камерная инструментальная музыка, программная увертюра). Образы камерной музыки Ф.Шопена </w:t>
      </w:r>
      <w:proofErr w:type="gramStart"/>
      <w:r w:rsidRPr="007047A7">
        <w:rPr>
          <w:color w:val="auto"/>
        </w:rPr>
        <w:t xml:space="preserve">( </w:t>
      </w:r>
      <w:proofErr w:type="gramEnd"/>
      <w:r w:rsidRPr="007047A7">
        <w:rPr>
          <w:color w:val="auto"/>
        </w:rPr>
        <w:t xml:space="preserve">ноктюрн, баллада) Увертюра «Эгмонт». В.Моцарт Симфония №40. Русская и зарубежная музыкальная культура XX в. Знакомство с творчеством всемирно известных отечественных композиторов ХХ столетия (Г.В. Свиридов) Образы симфонической музыки. «Метель». Г. Свиридов. Музыкальные иллюстрации к повести А.С.Пушкина. Знакомство с творчеством всемирно известных отечественных композиторов ХХ столетия (Прокофьев). Балет «Ромео и Джульетта» С.Прокофьева. Обобщенное представление о современной музыке, ее разнообразии и характерных признаках. Образы киномузыки. «Ромео и </w:t>
      </w:r>
      <w:proofErr w:type="spellStart"/>
      <w:r w:rsidRPr="007047A7">
        <w:rPr>
          <w:color w:val="auto"/>
        </w:rPr>
        <w:t>джульетта</w:t>
      </w:r>
      <w:proofErr w:type="spellEnd"/>
      <w:r w:rsidRPr="007047A7">
        <w:rPr>
          <w:color w:val="auto"/>
        </w:rPr>
        <w:t>» в кино 20 века.  Мюзикл «</w:t>
      </w:r>
      <w:proofErr w:type="spellStart"/>
      <w:r w:rsidRPr="007047A7">
        <w:rPr>
          <w:color w:val="auto"/>
        </w:rPr>
        <w:t>Вестсайдская</w:t>
      </w:r>
      <w:proofErr w:type="spellEnd"/>
      <w:r w:rsidRPr="007047A7">
        <w:rPr>
          <w:color w:val="auto"/>
        </w:rPr>
        <w:t xml:space="preserve"> история» </w:t>
      </w:r>
      <w:proofErr w:type="spellStart"/>
      <w:r w:rsidRPr="007047A7">
        <w:rPr>
          <w:color w:val="auto"/>
        </w:rPr>
        <w:t>Л.Бернстайн</w:t>
      </w:r>
      <w:proofErr w:type="spellEnd"/>
      <w:r w:rsidRPr="007047A7">
        <w:rPr>
          <w:color w:val="auto"/>
        </w:rPr>
        <w:t xml:space="preserve">. Электронная музыка. Современные технологии записи и воспроизведения музыки. Космический пейзаж в музыке.  Значение музыки в жизни человека. </w:t>
      </w:r>
    </w:p>
    <w:p w:rsidR="00374BAE" w:rsidRDefault="00374BAE" w:rsidP="00374BAE">
      <w:pPr>
        <w:ind w:left="0" w:firstLine="0"/>
        <w:rPr>
          <w:color w:val="auto"/>
        </w:rPr>
      </w:pPr>
      <w:r w:rsidRPr="007047A7">
        <w:rPr>
          <w:color w:val="auto"/>
        </w:rPr>
        <w:t>Музыкальное искусство как воплощение жизненной красоты и жизненной правды. Стиль как отражение мироощущения композитора. Вечные темы искусства и жизни.  Стиль как отражение мироощущения композитора. Воздействие музыки на человека, ее роль в человеческом обществе. Связь времен в музыке.</w:t>
      </w:r>
    </w:p>
    <w:p w:rsidR="007047A7" w:rsidRDefault="007047A7" w:rsidP="00374BAE">
      <w:pPr>
        <w:ind w:left="0" w:firstLine="0"/>
        <w:rPr>
          <w:color w:val="auto"/>
        </w:rPr>
      </w:pPr>
    </w:p>
    <w:p w:rsidR="007047A7" w:rsidRDefault="007047A7" w:rsidP="00374BAE">
      <w:pPr>
        <w:ind w:left="0" w:firstLine="0"/>
        <w:rPr>
          <w:color w:val="auto"/>
        </w:rPr>
      </w:pPr>
    </w:p>
    <w:p w:rsidR="007047A7" w:rsidRDefault="007047A7" w:rsidP="00374BAE">
      <w:pPr>
        <w:ind w:left="0" w:firstLine="0"/>
        <w:rPr>
          <w:color w:val="auto"/>
        </w:rPr>
      </w:pPr>
    </w:p>
    <w:p w:rsidR="007047A7" w:rsidRDefault="007047A7" w:rsidP="00374BAE">
      <w:pPr>
        <w:ind w:left="0" w:firstLine="0"/>
        <w:rPr>
          <w:color w:val="auto"/>
        </w:rPr>
      </w:pPr>
    </w:p>
    <w:p w:rsidR="007047A7" w:rsidRPr="007047A7" w:rsidRDefault="007047A7" w:rsidP="00374BAE">
      <w:pPr>
        <w:ind w:left="0" w:firstLine="0"/>
        <w:rPr>
          <w:color w:val="auto"/>
        </w:rPr>
      </w:pPr>
    </w:p>
    <w:p w:rsidR="00E479C2" w:rsidRPr="007047A7" w:rsidRDefault="00E479C2" w:rsidP="007047A7">
      <w:pPr>
        <w:spacing w:after="0" w:line="259" w:lineRule="auto"/>
        <w:ind w:left="0" w:right="4" w:firstLine="0"/>
        <w:rPr>
          <w:b/>
          <w:color w:val="auto"/>
        </w:rPr>
      </w:pPr>
    </w:p>
    <w:p w:rsidR="00BA2042" w:rsidRDefault="00BA2042" w:rsidP="00374BAE">
      <w:pPr>
        <w:spacing w:after="0" w:line="259" w:lineRule="auto"/>
        <w:ind w:left="0" w:right="4" w:firstLine="0"/>
        <w:jc w:val="center"/>
        <w:rPr>
          <w:b/>
          <w:color w:val="auto"/>
        </w:rPr>
      </w:pPr>
    </w:p>
    <w:p w:rsidR="00BA2042" w:rsidRDefault="00BA2042" w:rsidP="00374BAE">
      <w:pPr>
        <w:spacing w:after="0" w:line="259" w:lineRule="auto"/>
        <w:ind w:left="0" w:right="4" w:firstLine="0"/>
        <w:jc w:val="center"/>
        <w:rPr>
          <w:b/>
          <w:color w:val="auto"/>
        </w:rPr>
      </w:pPr>
    </w:p>
    <w:p w:rsidR="00BA2042" w:rsidRDefault="00BA2042" w:rsidP="00374BAE">
      <w:pPr>
        <w:spacing w:after="0" w:line="259" w:lineRule="auto"/>
        <w:ind w:left="0" w:right="4" w:firstLine="0"/>
        <w:jc w:val="center"/>
        <w:rPr>
          <w:b/>
          <w:color w:val="auto"/>
        </w:rPr>
      </w:pPr>
    </w:p>
    <w:p w:rsidR="00374BAE" w:rsidRPr="007047A7" w:rsidRDefault="00374BAE" w:rsidP="00374BAE">
      <w:pPr>
        <w:spacing w:after="0" w:line="259" w:lineRule="auto"/>
        <w:ind w:left="0" w:right="4" w:firstLine="0"/>
        <w:jc w:val="center"/>
        <w:rPr>
          <w:b/>
          <w:color w:val="auto"/>
        </w:rPr>
      </w:pPr>
      <w:r w:rsidRPr="007047A7">
        <w:rPr>
          <w:b/>
          <w:color w:val="auto"/>
        </w:rPr>
        <w:t xml:space="preserve">Календарно-тематическое планирование </w:t>
      </w:r>
    </w:p>
    <w:p w:rsidR="00495166" w:rsidRPr="007047A7" w:rsidRDefault="00495166" w:rsidP="00495166">
      <w:pPr>
        <w:spacing w:after="0" w:line="259" w:lineRule="auto"/>
        <w:ind w:left="0" w:right="4" w:firstLine="0"/>
        <w:jc w:val="left"/>
        <w:rPr>
          <w:color w:val="auto"/>
        </w:rPr>
      </w:pPr>
    </w:p>
    <w:tbl>
      <w:tblPr>
        <w:tblStyle w:val="aa"/>
        <w:tblW w:w="0" w:type="auto"/>
        <w:tblLook w:val="04A0"/>
      </w:tblPr>
      <w:tblGrid>
        <w:gridCol w:w="610"/>
        <w:gridCol w:w="5211"/>
        <w:gridCol w:w="986"/>
        <w:gridCol w:w="29"/>
        <w:gridCol w:w="15"/>
        <w:gridCol w:w="912"/>
        <w:gridCol w:w="1808"/>
      </w:tblGrid>
      <w:tr w:rsidR="007047A7" w:rsidRPr="00495166" w:rsidTr="00BF5464">
        <w:trPr>
          <w:trHeight w:val="678"/>
        </w:trPr>
        <w:tc>
          <w:tcPr>
            <w:tcW w:w="610" w:type="dxa"/>
            <w:vMerge w:val="restart"/>
          </w:tcPr>
          <w:p w:rsidR="00495166" w:rsidRPr="00495166" w:rsidRDefault="00495166" w:rsidP="00495166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</w:rPr>
            </w:pPr>
            <w:r w:rsidRPr="00495166">
              <w:rPr>
                <w:rFonts w:eastAsiaTheme="minorHAnsi"/>
                <w:color w:val="auto"/>
              </w:rPr>
              <w:t xml:space="preserve">№ </w:t>
            </w:r>
          </w:p>
          <w:p w:rsidR="00495166" w:rsidRPr="00495166" w:rsidRDefault="00BF5464" w:rsidP="00495166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</w:rPr>
            </w:pPr>
            <w:proofErr w:type="spellStart"/>
            <w:proofErr w:type="gramStart"/>
            <w:r>
              <w:rPr>
                <w:rFonts w:eastAsiaTheme="minorHAnsi"/>
                <w:color w:val="auto"/>
              </w:rPr>
              <w:t>п</w:t>
            </w:r>
            <w:proofErr w:type="spellEnd"/>
            <w:proofErr w:type="gramEnd"/>
            <w:r>
              <w:rPr>
                <w:rFonts w:eastAsiaTheme="minorHAnsi"/>
                <w:color w:val="auto"/>
              </w:rPr>
              <w:t>/</w:t>
            </w:r>
            <w:proofErr w:type="spellStart"/>
            <w:r w:rsidR="00495166" w:rsidRPr="00495166">
              <w:rPr>
                <w:rFonts w:eastAsiaTheme="minorHAnsi"/>
                <w:color w:val="auto"/>
              </w:rPr>
              <w:t>п</w:t>
            </w:r>
            <w:proofErr w:type="spellEnd"/>
          </w:p>
        </w:tc>
        <w:tc>
          <w:tcPr>
            <w:tcW w:w="5211" w:type="dxa"/>
            <w:vMerge w:val="restart"/>
          </w:tcPr>
          <w:p w:rsidR="00495166" w:rsidRPr="00495166" w:rsidRDefault="00495166" w:rsidP="00495166">
            <w:pPr>
              <w:spacing w:after="0" w:line="259" w:lineRule="auto"/>
              <w:ind w:left="0" w:firstLine="0"/>
              <w:jc w:val="center"/>
              <w:rPr>
                <w:rFonts w:eastAsiaTheme="minorHAnsi"/>
                <w:color w:val="auto"/>
              </w:rPr>
            </w:pPr>
          </w:p>
          <w:p w:rsidR="00495166" w:rsidRPr="00495166" w:rsidRDefault="00495166" w:rsidP="00495166">
            <w:pPr>
              <w:spacing w:after="0" w:line="259" w:lineRule="auto"/>
              <w:ind w:left="0" w:firstLine="0"/>
              <w:jc w:val="center"/>
              <w:rPr>
                <w:rFonts w:eastAsiaTheme="minorHAnsi"/>
                <w:color w:val="auto"/>
              </w:rPr>
            </w:pPr>
            <w:r w:rsidRPr="00495166">
              <w:rPr>
                <w:rFonts w:eastAsiaTheme="minorHAnsi"/>
                <w:color w:val="auto"/>
              </w:rPr>
              <w:t>Тема урока</w:t>
            </w:r>
          </w:p>
        </w:tc>
        <w:tc>
          <w:tcPr>
            <w:tcW w:w="1942" w:type="dxa"/>
            <w:gridSpan w:val="4"/>
          </w:tcPr>
          <w:p w:rsidR="00BF5464" w:rsidRDefault="00BF5464" w:rsidP="00BF5464">
            <w:pPr>
              <w:spacing w:after="0" w:line="259" w:lineRule="auto"/>
              <w:ind w:left="0" w:firstLine="0"/>
              <w:jc w:val="center"/>
              <w:rPr>
                <w:rFonts w:eastAsiaTheme="minorHAnsi"/>
                <w:color w:val="auto"/>
              </w:rPr>
            </w:pPr>
            <w:r>
              <w:rPr>
                <w:rFonts w:eastAsiaTheme="minorHAnsi"/>
                <w:color w:val="auto"/>
              </w:rPr>
              <w:t xml:space="preserve">Календарные </w:t>
            </w:r>
          </w:p>
          <w:p w:rsidR="00495166" w:rsidRPr="00495166" w:rsidRDefault="00BF5464" w:rsidP="00BF5464">
            <w:pPr>
              <w:spacing w:after="0" w:line="259" w:lineRule="auto"/>
              <w:ind w:left="0" w:firstLine="0"/>
              <w:jc w:val="center"/>
              <w:rPr>
                <w:rFonts w:eastAsiaTheme="minorHAnsi"/>
                <w:color w:val="auto"/>
              </w:rPr>
            </w:pPr>
            <w:r>
              <w:rPr>
                <w:rFonts w:eastAsiaTheme="minorHAnsi"/>
                <w:color w:val="auto"/>
              </w:rPr>
              <w:t>сроки</w:t>
            </w:r>
          </w:p>
        </w:tc>
        <w:tc>
          <w:tcPr>
            <w:tcW w:w="1808" w:type="dxa"/>
            <w:vMerge w:val="restart"/>
          </w:tcPr>
          <w:p w:rsidR="00495166" w:rsidRPr="00495166" w:rsidRDefault="00495166" w:rsidP="00495166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</w:rPr>
            </w:pPr>
          </w:p>
          <w:p w:rsidR="00495166" w:rsidRPr="00495166" w:rsidRDefault="00495166" w:rsidP="00495166">
            <w:pPr>
              <w:spacing w:after="0" w:line="259" w:lineRule="auto"/>
              <w:ind w:left="0" w:firstLine="0"/>
              <w:jc w:val="center"/>
              <w:rPr>
                <w:rFonts w:eastAsiaTheme="minorHAnsi"/>
                <w:color w:val="auto"/>
              </w:rPr>
            </w:pPr>
            <w:r w:rsidRPr="00495166">
              <w:rPr>
                <w:rFonts w:eastAsiaTheme="minorHAnsi"/>
                <w:color w:val="auto"/>
              </w:rPr>
              <w:t>Примечание</w:t>
            </w:r>
          </w:p>
        </w:tc>
      </w:tr>
      <w:tr w:rsidR="007047A7" w:rsidRPr="00495166" w:rsidTr="00BF5464">
        <w:trPr>
          <w:trHeight w:val="70"/>
        </w:trPr>
        <w:tc>
          <w:tcPr>
            <w:tcW w:w="610" w:type="dxa"/>
            <w:vMerge/>
          </w:tcPr>
          <w:p w:rsidR="00495166" w:rsidRPr="00495166" w:rsidRDefault="00495166" w:rsidP="00495166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  <w:tc>
          <w:tcPr>
            <w:tcW w:w="5211" w:type="dxa"/>
            <w:vMerge/>
          </w:tcPr>
          <w:p w:rsidR="00495166" w:rsidRPr="00495166" w:rsidRDefault="00495166" w:rsidP="00495166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  <w:tc>
          <w:tcPr>
            <w:tcW w:w="986" w:type="dxa"/>
          </w:tcPr>
          <w:p w:rsidR="00495166" w:rsidRPr="00495166" w:rsidRDefault="00495166" w:rsidP="00BF5464">
            <w:pPr>
              <w:spacing w:after="0" w:line="259" w:lineRule="auto"/>
              <w:ind w:left="0" w:firstLine="0"/>
              <w:jc w:val="center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>план</w:t>
            </w:r>
          </w:p>
        </w:tc>
        <w:tc>
          <w:tcPr>
            <w:tcW w:w="956" w:type="dxa"/>
            <w:gridSpan w:val="3"/>
          </w:tcPr>
          <w:p w:rsidR="00495166" w:rsidRPr="00495166" w:rsidRDefault="00495166" w:rsidP="00BF5464">
            <w:pPr>
              <w:spacing w:after="0" w:line="259" w:lineRule="auto"/>
              <w:ind w:left="0" w:firstLine="0"/>
              <w:jc w:val="center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>факт</w:t>
            </w:r>
          </w:p>
        </w:tc>
        <w:tc>
          <w:tcPr>
            <w:tcW w:w="1808" w:type="dxa"/>
            <w:vMerge/>
          </w:tcPr>
          <w:p w:rsidR="00495166" w:rsidRPr="00495166" w:rsidRDefault="00495166" w:rsidP="00495166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</w:tr>
      <w:tr w:rsidR="00666E92" w:rsidRPr="00495166" w:rsidTr="00BF5464">
        <w:tc>
          <w:tcPr>
            <w:tcW w:w="610" w:type="dxa"/>
          </w:tcPr>
          <w:p w:rsidR="00666E92" w:rsidRPr="00495166" w:rsidRDefault="00666E92" w:rsidP="00666E92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>1</w:t>
            </w:r>
          </w:p>
        </w:tc>
        <w:tc>
          <w:tcPr>
            <w:tcW w:w="5211" w:type="dxa"/>
          </w:tcPr>
          <w:p w:rsidR="00666E92" w:rsidRPr="00495166" w:rsidRDefault="00666E92" w:rsidP="00666E92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>Музыкальный образ как основная закономерность музыкального искусства. Классификация музыкальных жанров: вокальная и инструментальная музыка.</w:t>
            </w:r>
            <w:r w:rsidR="00BF5464">
              <w:rPr>
                <w:rFonts w:eastAsiaTheme="minorHAnsi"/>
                <w:color w:val="auto"/>
                <w:szCs w:val="24"/>
              </w:rPr>
              <w:t xml:space="preserve"> </w:t>
            </w:r>
            <w:r w:rsidRPr="00495166">
              <w:rPr>
                <w:rFonts w:eastAsiaTheme="minorHAnsi"/>
                <w:color w:val="auto"/>
                <w:szCs w:val="24"/>
              </w:rPr>
              <w:t xml:space="preserve">Круг музыкальных образов (лирические, драматические, героические, романтические, эпические и др.), их взаимосвязь и развитие. 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92" w:rsidRPr="00B01FCA" w:rsidRDefault="00666E92" w:rsidP="00666E9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56" w:type="dxa"/>
            <w:gridSpan w:val="3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  <w:tc>
          <w:tcPr>
            <w:tcW w:w="1808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</w:tr>
      <w:tr w:rsidR="00666E92" w:rsidRPr="00495166" w:rsidTr="00BF546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2 </w:t>
            </w: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right="57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Вокальная музыка. Старинный русский романс. Средства музыкальной выразительности в создании музыкального образа и характера музыки. Стилевые особенности в творчестве русского композитора М.И. Глинка. Многообразие интонационно-образных построений в музыке М.И. Глинки. Романс «Я помню чудное мгновенье»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92" w:rsidRPr="00B01FCA" w:rsidRDefault="00666E92" w:rsidP="00666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956" w:type="dxa"/>
            <w:gridSpan w:val="3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  <w:tc>
          <w:tcPr>
            <w:tcW w:w="1808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</w:tr>
      <w:tr w:rsidR="00666E92" w:rsidRPr="00495166" w:rsidTr="00BF546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3 </w:t>
            </w: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BF5464">
            <w:pPr>
              <w:spacing w:after="23" w:line="258" w:lineRule="auto"/>
              <w:ind w:left="0" w:right="58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>Формирование русской классической музыкальной школы (М.И. Глинка). «Вальс – фантазия» М.И.Глинки.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92" w:rsidRPr="00B01FCA" w:rsidRDefault="00666E92" w:rsidP="00666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956" w:type="dxa"/>
            <w:gridSpan w:val="3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  <w:tc>
          <w:tcPr>
            <w:tcW w:w="1808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</w:tr>
      <w:tr w:rsidR="00666E92" w:rsidRPr="00495166" w:rsidTr="00BF546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4 </w:t>
            </w: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right="59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>Взаимосвязь музыки с другими видами искусства. Портрет в музыке и живописи. Стилевые особенности в творчестве русских композиторов М.И.Глинка, Романс «Я помню чудное мгновенье» и «Вальс</w:t>
            </w:r>
            <w:r w:rsidR="007E12B4" w:rsidRPr="007E12B4">
              <w:rPr>
                <w:rFonts w:eastAsiaTheme="minorHAnsi"/>
                <w:color w:val="auto"/>
                <w:szCs w:val="24"/>
              </w:rPr>
              <w:t xml:space="preserve"> </w:t>
            </w:r>
            <w:r w:rsidRPr="00495166">
              <w:rPr>
                <w:rFonts w:eastAsiaTheme="minorHAnsi"/>
                <w:color w:val="auto"/>
                <w:szCs w:val="24"/>
              </w:rPr>
              <w:t xml:space="preserve">фантазия». Влияние формы и приёмов развития на отражение содержания этих сочинений.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92" w:rsidRPr="00B01FCA" w:rsidRDefault="00666E92" w:rsidP="00666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956" w:type="dxa"/>
            <w:gridSpan w:val="3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  <w:tc>
          <w:tcPr>
            <w:tcW w:w="1808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</w:tr>
      <w:tr w:rsidR="00666E92" w:rsidRPr="00495166" w:rsidTr="00BF546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5 </w:t>
            </w: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B46954">
            <w:pPr>
              <w:spacing w:after="45" w:line="238" w:lineRule="auto"/>
              <w:ind w:left="0" w:right="58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Романсы С.Рахманинова. </w:t>
            </w:r>
            <w:proofErr w:type="spellStart"/>
            <w:proofErr w:type="gramStart"/>
            <w:r w:rsidRPr="00495166">
              <w:rPr>
                <w:rFonts w:eastAsiaTheme="minorHAnsi"/>
                <w:color w:val="auto"/>
                <w:szCs w:val="24"/>
              </w:rPr>
              <w:t>P</w:t>
            </w:r>
            <w:proofErr w:type="gramEnd"/>
            <w:r w:rsidRPr="00495166">
              <w:rPr>
                <w:rFonts w:eastAsiaTheme="minorHAnsi"/>
                <w:color w:val="auto"/>
                <w:szCs w:val="24"/>
              </w:rPr>
              <w:t>омантизм</w:t>
            </w:r>
            <w:proofErr w:type="spellEnd"/>
            <w:r w:rsidRPr="00495166">
              <w:rPr>
                <w:rFonts w:eastAsiaTheme="minorHAnsi"/>
                <w:color w:val="auto"/>
                <w:szCs w:val="24"/>
              </w:rPr>
              <w:t xml:space="preserve"> в русской музыке. Стилевые особенности в </w:t>
            </w:r>
            <w:r w:rsidR="00B46954">
              <w:rPr>
                <w:rFonts w:eastAsiaTheme="minorHAnsi"/>
                <w:color w:val="auto"/>
                <w:szCs w:val="24"/>
              </w:rPr>
              <w:t>творчестве русских композиторов</w:t>
            </w:r>
            <w:r w:rsidR="00B46954" w:rsidRPr="00B46954">
              <w:rPr>
                <w:rFonts w:eastAsiaTheme="minorHAnsi"/>
                <w:color w:val="auto"/>
                <w:szCs w:val="24"/>
              </w:rPr>
              <w:t xml:space="preserve"> </w:t>
            </w:r>
            <w:r w:rsidRPr="00495166">
              <w:rPr>
                <w:rFonts w:eastAsiaTheme="minorHAnsi"/>
                <w:color w:val="auto"/>
                <w:szCs w:val="24"/>
              </w:rPr>
              <w:t xml:space="preserve">(С.В. Рахманинов).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92" w:rsidRPr="00B01FCA" w:rsidRDefault="00666E92" w:rsidP="00666E92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956" w:type="dxa"/>
            <w:gridSpan w:val="3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  <w:tc>
          <w:tcPr>
            <w:tcW w:w="1808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</w:tr>
      <w:tr w:rsidR="00666E92" w:rsidRPr="00495166" w:rsidTr="00BF546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6 </w:t>
            </w: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right="61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Выдающиеся отечественные исполнители. Музыкальный образ и мастерство исполнителя. Жизнь и творчество Ф.И. Шаляпина. Мастерство исполнителя и мир музыкальных образов. Сопоставление образов музыки и изобразительного искусства.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92" w:rsidRPr="00B01FCA" w:rsidRDefault="00666E92" w:rsidP="00666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56" w:type="dxa"/>
            <w:gridSpan w:val="3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  <w:tc>
          <w:tcPr>
            <w:tcW w:w="1808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</w:tr>
      <w:tr w:rsidR="00666E92" w:rsidRPr="00495166" w:rsidTr="00BF546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7 </w:t>
            </w: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right="6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>Обряды и обычаи в фольклоре и творчестве композиторов. Свадебный обряд. Музыкальный фольклор народов России. Различные исполнительские типы художественного общения (</w:t>
            </w:r>
            <w:proofErr w:type="gramStart"/>
            <w:r w:rsidRPr="00495166">
              <w:rPr>
                <w:rFonts w:eastAsiaTheme="minorHAnsi"/>
                <w:color w:val="auto"/>
                <w:szCs w:val="24"/>
              </w:rPr>
              <w:t>хоровое</w:t>
            </w:r>
            <w:proofErr w:type="gramEnd"/>
            <w:r w:rsidRPr="00495166">
              <w:rPr>
                <w:rFonts w:eastAsiaTheme="minorHAnsi"/>
                <w:color w:val="auto"/>
                <w:szCs w:val="24"/>
              </w:rPr>
              <w:t xml:space="preserve">, соревновательное, </w:t>
            </w:r>
            <w:proofErr w:type="spellStart"/>
            <w:r w:rsidRPr="00495166">
              <w:rPr>
                <w:rFonts w:eastAsiaTheme="minorHAnsi"/>
                <w:color w:val="auto"/>
                <w:szCs w:val="24"/>
              </w:rPr>
              <w:t>сказительное</w:t>
            </w:r>
            <w:proofErr w:type="spellEnd"/>
            <w:r w:rsidRPr="00495166">
              <w:rPr>
                <w:rFonts w:eastAsiaTheme="minorHAnsi"/>
                <w:color w:val="auto"/>
                <w:szCs w:val="24"/>
              </w:rPr>
              <w:t xml:space="preserve">). Обращение композиторов к народным истокам профессиональной музыки.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92" w:rsidRPr="00B01FCA" w:rsidRDefault="00666E92" w:rsidP="00666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956" w:type="dxa"/>
            <w:gridSpan w:val="3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  <w:tc>
          <w:tcPr>
            <w:tcW w:w="1808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</w:tr>
      <w:tr w:rsidR="00666E92" w:rsidRPr="00495166" w:rsidTr="00BF546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8 </w:t>
            </w: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Вокальная музыка. Искусство прекрасного пения. Знакомство с вокальным стилем бельканто. </w:t>
            </w:r>
            <w:r w:rsidRPr="00495166">
              <w:rPr>
                <w:rFonts w:eastAsiaTheme="minorHAnsi"/>
                <w:color w:val="auto"/>
                <w:szCs w:val="24"/>
              </w:rPr>
              <w:tab/>
            </w:r>
          </w:p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Знакомство </w:t>
            </w:r>
            <w:r w:rsidRPr="00495166">
              <w:rPr>
                <w:rFonts w:eastAsiaTheme="minorHAnsi"/>
                <w:color w:val="auto"/>
                <w:szCs w:val="24"/>
              </w:rPr>
              <w:tab/>
              <w:t xml:space="preserve">с </w:t>
            </w:r>
            <w:r w:rsidRPr="00495166">
              <w:rPr>
                <w:rFonts w:eastAsiaTheme="minorHAnsi"/>
                <w:color w:val="auto"/>
                <w:szCs w:val="24"/>
              </w:rPr>
              <w:tab/>
              <w:t xml:space="preserve">творчеством выдающихся русских и </w:t>
            </w:r>
            <w:r w:rsidRPr="00495166">
              <w:rPr>
                <w:rFonts w:eastAsiaTheme="minorHAnsi"/>
                <w:color w:val="auto"/>
                <w:szCs w:val="24"/>
              </w:rPr>
              <w:tab/>
              <w:t>зарубежных исполнителей (</w:t>
            </w:r>
            <w:proofErr w:type="spellStart"/>
            <w:r w:rsidRPr="00495166">
              <w:rPr>
                <w:rFonts w:eastAsiaTheme="minorHAnsi"/>
                <w:color w:val="auto"/>
                <w:szCs w:val="24"/>
              </w:rPr>
              <w:t>М.Каллас</w:t>
            </w:r>
            <w:proofErr w:type="spellEnd"/>
            <w:r w:rsidRPr="00495166">
              <w:rPr>
                <w:rFonts w:eastAsiaTheme="minorHAnsi"/>
                <w:color w:val="auto"/>
                <w:szCs w:val="24"/>
              </w:rPr>
              <w:t>,</w:t>
            </w:r>
            <w:r w:rsidR="00BF5464">
              <w:rPr>
                <w:rFonts w:eastAsiaTheme="minorHAnsi"/>
                <w:color w:val="auto"/>
                <w:szCs w:val="24"/>
              </w:rPr>
              <w:t xml:space="preserve"> </w:t>
            </w:r>
            <w:proofErr w:type="spellStart"/>
            <w:r w:rsidRPr="00495166">
              <w:rPr>
                <w:rFonts w:eastAsiaTheme="minorHAnsi"/>
                <w:color w:val="auto"/>
                <w:szCs w:val="24"/>
              </w:rPr>
              <w:t>Карузо</w:t>
            </w:r>
            <w:proofErr w:type="spellEnd"/>
            <w:r w:rsidRPr="00495166">
              <w:rPr>
                <w:rFonts w:eastAsiaTheme="minorHAnsi"/>
                <w:color w:val="auto"/>
                <w:szCs w:val="24"/>
              </w:rPr>
              <w:t>,</w:t>
            </w:r>
            <w:r w:rsidR="00BF5464">
              <w:rPr>
                <w:rFonts w:eastAsiaTheme="minorHAnsi"/>
                <w:color w:val="auto"/>
                <w:szCs w:val="24"/>
              </w:rPr>
              <w:t xml:space="preserve"> </w:t>
            </w:r>
            <w:r w:rsidRPr="00495166">
              <w:rPr>
                <w:rFonts w:eastAsiaTheme="minorHAnsi"/>
                <w:color w:val="auto"/>
                <w:szCs w:val="24"/>
              </w:rPr>
              <w:t>Образцова,</w:t>
            </w:r>
            <w:r w:rsidR="00BF5464">
              <w:rPr>
                <w:rFonts w:eastAsiaTheme="minorHAnsi"/>
                <w:color w:val="auto"/>
                <w:szCs w:val="24"/>
              </w:rPr>
              <w:t xml:space="preserve"> </w:t>
            </w:r>
            <w:r w:rsidRPr="00495166">
              <w:rPr>
                <w:rFonts w:eastAsiaTheme="minorHAnsi"/>
                <w:color w:val="auto"/>
                <w:szCs w:val="24"/>
              </w:rPr>
              <w:t>М.Монако, Магомаев,</w:t>
            </w:r>
            <w:r w:rsidR="00BF5464">
              <w:rPr>
                <w:rFonts w:eastAsiaTheme="minorHAnsi"/>
                <w:color w:val="auto"/>
                <w:szCs w:val="24"/>
              </w:rPr>
              <w:t xml:space="preserve"> </w:t>
            </w:r>
            <w:r w:rsidRPr="00495166">
              <w:rPr>
                <w:rFonts w:eastAsiaTheme="minorHAnsi"/>
                <w:color w:val="auto"/>
                <w:szCs w:val="24"/>
              </w:rPr>
              <w:t xml:space="preserve">Паваротти, В. </w:t>
            </w:r>
            <w:proofErr w:type="spellStart"/>
            <w:r w:rsidRPr="00495166">
              <w:rPr>
                <w:rFonts w:eastAsiaTheme="minorHAnsi"/>
                <w:color w:val="auto"/>
                <w:szCs w:val="24"/>
              </w:rPr>
              <w:t>Кельмпфф</w:t>
            </w:r>
            <w:proofErr w:type="spellEnd"/>
            <w:r w:rsidRPr="00495166">
              <w:rPr>
                <w:rFonts w:eastAsiaTheme="minorHAnsi"/>
                <w:color w:val="auto"/>
                <w:szCs w:val="24"/>
              </w:rPr>
              <w:t xml:space="preserve"> и </w:t>
            </w:r>
            <w:proofErr w:type="spellStart"/>
            <w:proofErr w:type="gramStart"/>
            <w:r w:rsidRPr="00495166">
              <w:rPr>
                <w:rFonts w:eastAsiaTheme="minorHAnsi"/>
                <w:color w:val="auto"/>
                <w:szCs w:val="24"/>
              </w:rPr>
              <w:t>др</w:t>
            </w:r>
            <w:proofErr w:type="spellEnd"/>
            <w:proofErr w:type="gramEnd"/>
            <w:r w:rsidRPr="00495166">
              <w:rPr>
                <w:rFonts w:eastAsiaTheme="minorHAnsi"/>
                <w:color w:val="auto"/>
                <w:szCs w:val="24"/>
              </w:rPr>
              <w:t xml:space="preserve"> </w:t>
            </w:r>
          </w:p>
        </w:tc>
        <w:tc>
          <w:tcPr>
            <w:tcW w:w="1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92" w:rsidRPr="00B01FCA" w:rsidRDefault="00666E92" w:rsidP="00666E92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912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  <w:tc>
          <w:tcPr>
            <w:tcW w:w="1808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</w:tr>
      <w:tr w:rsidR="00666E92" w:rsidRPr="00495166" w:rsidTr="00BF546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lastRenderedPageBreak/>
              <w:t xml:space="preserve">9 </w:t>
            </w: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right="62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>Образы песен зарубежных композиторов. Наследие выдающихся зарубежных и отечественных исполнителей. Творчество композиторов-романтиков (Ф. Шуберт).</w:t>
            </w:r>
          </w:p>
        </w:tc>
        <w:tc>
          <w:tcPr>
            <w:tcW w:w="1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92" w:rsidRPr="00B01FCA" w:rsidRDefault="00BF5464" w:rsidP="00666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912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  <w:tc>
          <w:tcPr>
            <w:tcW w:w="1808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</w:tr>
      <w:tr w:rsidR="00666E92" w:rsidRPr="00495166" w:rsidTr="00BF546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10 </w:t>
            </w: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Баллада «Лесной царь» Ф. Шуберт. </w:t>
            </w:r>
          </w:p>
        </w:tc>
        <w:tc>
          <w:tcPr>
            <w:tcW w:w="1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92" w:rsidRPr="00B01FCA" w:rsidRDefault="00666E92" w:rsidP="00666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912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  <w:tc>
          <w:tcPr>
            <w:tcW w:w="1808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</w:tr>
      <w:tr w:rsidR="00666E92" w:rsidRPr="00495166" w:rsidTr="00BF546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11  </w:t>
            </w: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right="62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Народное искусство Древней Руси. Характерные черты русской народной музыки. Основные жанры русской народной вокальной музыки. </w:t>
            </w:r>
          </w:p>
        </w:tc>
        <w:tc>
          <w:tcPr>
            <w:tcW w:w="1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92" w:rsidRPr="00B01FCA" w:rsidRDefault="00666E92" w:rsidP="00666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912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  <w:tc>
          <w:tcPr>
            <w:tcW w:w="1808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</w:tr>
      <w:tr w:rsidR="00666E92" w:rsidRPr="00495166" w:rsidTr="00BF546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12 </w:t>
            </w: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Древнерусская духовная музыка. Знаменный распев как основа </w:t>
            </w:r>
            <w:r w:rsidR="00BF5464">
              <w:rPr>
                <w:rFonts w:eastAsiaTheme="minorHAnsi"/>
                <w:color w:val="auto"/>
                <w:szCs w:val="24"/>
              </w:rPr>
              <w:t xml:space="preserve">древнерусской храмовой музыки. Символика </w:t>
            </w:r>
            <w:r w:rsidRPr="00495166">
              <w:rPr>
                <w:rFonts w:eastAsiaTheme="minorHAnsi"/>
                <w:color w:val="auto"/>
                <w:szCs w:val="24"/>
              </w:rPr>
              <w:t xml:space="preserve">скульптуры, архитектуры, музыки. </w:t>
            </w:r>
            <w:r>
              <w:rPr>
                <w:szCs w:val="24"/>
              </w:rPr>
              <w:t>Проектная работа</w:t>
            </w:r>
            <w:proofErr w:type="gramStart"/>
            <w:r>
              <w:rPr>
                <w:szCs w:val="24"/>
              </w:rPr>
              <w:t xml:space="preserve"> .</w:t>
            </w:r>
            <w:proofErr w:type="gramEnd"/>
          </w:p>
        </w:tc>
        <w:tc>
          <w:tcPr>
            <w:tcW w:w="1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92" w:rsidRPr="00B01FCA" w:rsidRDefault="00666E92" w:rsidP="00666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912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  <w:tc>
          <w:tcPr>
            <w:tcW w:w="1808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</w:tr>
      <w:tr w:rsidR="00666E92" w:rsidRPr="00495166" w:rsidTr="00BF546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13 </w:t>
            </w: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BF5464">
            <w:pPr>
              <w:spacing w:after="20" w:line="240" w:lineRule="auto"/>
              <w:ind w:left="0" w:right="61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Роль фольклора в становлении профессионального музыкального искусства. «Фрески Софии Киевской» В. </w:t>
            </w:r>
            <w:proofErr w:type="spellStart"/>
            <w:r w:rsidRPr="00495166">
              <w:rPr>
                <w:rFonts w:eastAsiaTheme="minorHAnsi"/>
                <w:color w:val="auto"/>
                <w:szCs w:val="24"/>
              </w:rPr>
              <w:t>Кикта</w:t>
            </w:r>
            <w:proofErr w:type="spellEnd"/>
            <w:r w:rsidRPr="00495166">
              <w:rPr>
                <w:rFonts w:eastAsiaTheme="minorHAnsi"/>
                <w:color w:val="auto"/>
                <w:szCs w:val="24"/>
              </w:rPr>
              <w:t xml:space="preserve">. </w:t>
            </w:r>
          </w:p>
        </w:tc>
        <w:tc>
          <w:tcPr>
            <w:tcW w:w="1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92" w:rsidRPr="00B01FCA" w:rsidRDefault="00666E92" w:rsidP="00666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12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  <w:tc>
          <w:tcPr>
            <w:tcW w:w="1808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</w:tr>
      <w:tr w:rsidR="00666E92" w:rsidRPr="00495166" w:rsidTr="00BF546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14 </w:t>
            </w: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BF5464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«Перезвоны». Молитва. В. Гаврилин. Духовная музыка русских композиторов. 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Default="00666E92" w:rsidP="00666E92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912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  <w:tc>
          <w:tcPr>
            <w:tcW w:w="1808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</w:tr>
      <w:tr w:rsidR="00666E92" w:rsidRPr="00495166" w:rsidTr="00BF546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15 </w:t>
            </w: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BF5464">
            <w:pPr>
              <w:spacing w:after="20" w:line="240" w:lineRule="auto"/>
              <w:ind w:left="0" w:right="62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>Жанры зарубежной духовной и светской музыки в эпохи Возрождения и Барокко. И.С. Бах – выд</w:t>
            </w:r>
            <w:r>
              <w:rPr>
                <w:rFonts w:eastAsiaTheme="minorHAnsi"/>
                <w:color w:val="auto"/>
                <w:szCs w:val="24"/>
              </w:rPr>
              <w:t>ающийся музыкант эпохи Барокко.</w:t>
            </w:r>
            <w:r w:rsidR="00BF5464">
              <w:rPr>
                <w:rFonts w:eastAsiaTheme="minorHAnsi"/>
                <w:color w:val="auto"/>
                <w:szCs w:val="24"/>
              </w:rPr>
              <w:t xml:space="preserve"> </w:t>
            </w:r>
            <w:r w:rsidRPr="00495166">
              <w:rPr>
                <w:rFonts w:eastAsiaTheme="minorHAnsi"/>
                <w:color w:val="auto"/>
                <w:szCs w:val="24"/>
              </w:rPr>
              <w:t xml:space="preserve">Средневековая духовная музыка: григорианский хорал. Полифония. Фуга. Хорал. </w:t>
            </w:r>
          </w:p>
        </w:tc>
        <w:tc>
          <w:tcPr>
            <w:tcW w:w="1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92" w:rsidRPr="00B01FCA" w:rsidRDefault="00666E92" w:rsidP="00666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912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  <w:tc>
          <w:tcPr>
            <w:tcW w:w="1808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</w:tr>
      <w:tr w:rsidR="00666E92" w:rsidRPr="00495166" w:rsidTr="00BF546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16 </w:t>
            </w: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BF5464">
            <w:pPr>
              <w:tabs>
                <w:tab w:val="center" w:pos="389"/>
                <w:tab w:val="center" w:pos="1427"/>
                <w:tab w:val="center" w:pos="2141"/>
                <w:tab w:val="center" w:pos="2851"/>
                <w:tab w:val="center" w:pos="3556"/>
                <w:tab w:val="center" w:pos="4279"/>
              </w:tabs>
              <w:spacing w:after="28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="Calibri"/>
                <w:color w:val="auto"/>
                <w:szCs w:val="24"/>
              </w:rPr>
              <w:tab/>
            </w:r>
            <w:r w:rsidRPr="00495166">
              <w:rPr>
                <w:rFonts w:eastAsiaTheme="minorHAnsi"/>
                <w:color w:val="auto"/>
                <w:szCs w:val="24"/>
              </w:rPr>
              <w:t xml:space="preserve">Образы </w:t>
            </w:r>
            <w:r w:rsidRPr="00495166">
              <w:rPr>
                <w:rFonts w:eastAsiaTheme="minorHAnsi"/>
                <w:color w:val="auto"/>
                <w:szCs w:val="24"/>
              </w:rPr>
              <w:tab/>
              <w:t xml:space="preserve">скорби </w:t>
            </w:r>
            <w:r w:rsidRPr="00495166">
              <w:rPr>
                <w:rFonts w:eastAsiaTheme="minorHAnsi"/>
                <w:color w:val="auto"/>
                <w:szCs w:val="24"/>
              </w:rPr>
              <w:tab/>
              <w:t xml:space="preserve">и </w:t>
            </w:r>
            <w:r w:rsidRPr="00495166">
              <w:rPr>
                <w:rFonts w:eastAsiaTheme="minorHAnsi"/>
                <w:color w:val="auto"/>
                <w:szCs w:val="24"/>
              </w:rPr>
              <w:tab/>
              <w:t xml:space="preserve">печали </w:t>
            </w:r>
            <w:r w:rsidRPr="00495166">
              <w:rPr>
                <w:rFonts w:eastAsiaTheme="minorHAnsi"/>
                <w:color w:val="auto"/>
                <w:szCs w:val="24"/>
              </w:rPr>
              <w:tab/>
              <w:t xml:space="preserve">в </w:t>
            </w:r>
            <w:r w:rsidRPr="00495166">
              <w:rPr>
                <w:rFonts w:eastAsiaTheme="minorHAnsi"/>
                <w:color w:val="auto"/>
                <w:szCs w:val="24"/>
              </w:rPr>
              <w:tab/>
              <w:t xml:space="preserve">музыке </w:t>
            </w:r>
          </w:p>
          <w:p w:rsidR="00666E92" w:rsidRPr="00495166" w:rsidRDefault="00666E92" w:rsidP="00BF5464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proofErr w:type="spellStart"/>
            <w:r w:rsidRPr="00495166">
              <w:rPr>
                <w:rFonts w:eastAsiaTheme="minorHAnsi"/>
                <w:color w:val="auto"/>
                <w:szCs w:val="24"/>
              </w:rPr>
              <w:t>Д.Перголези</w:t>
            </w:r>
            <w:proofErr w:type="spellEnd"/>
            <w:r w:rsidRPr="00495166">
              <w:rPr>
                <w:rFonts w:eastAsiaTheme="minorHAnsi"/>
                <w:color w:val="auto"/>
                <w:szCs w:val="24"/>
              </w:rPr>
              <w:t xml:space="preserve">. </w:t>
            </w:r>
          </w:p>
        </w:tc>
        <w:tc>
          <w:tcPr>
            <w:tcW w:w="1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92" w:rsidRPr="00B01FCA" w:rsidRDefault="00666E92" w:rsidP="00666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912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  <w:tc>
          <w:tcPr>
            <w:tcW w:w="1808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</w:tr>
      <w:tr w:rsidR="00666E92" w:rsidRPr="00495166" w:rsidTr="00BF546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17 </w:t>
            </w: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BF5464">
            <w:pPr>
              <w:spacing w:after="0" w:line="240" w:lineRule="auto"/>
              <w:ind w:left="0" w:right="61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>Знакомство с творчеством всемирно известных отечественных композиторов зарубежных композиторов ХХ столетия (</w:t>
            </w:r>
            <w:proofErr w:type="spellStart"/>
            <w:r w:rsidRPr="00495166">
              <w:rPr>
                <w:rFonts w:eastAsiaTheme="minorHAnsi"/>
                <w:color w:val="auto"/>
                <w:szCs w:val="24"/>
              </w:rPr>
              <w:t>К.Орф</w:t>
            </w:r>
            <w:proofErr w:type="spellEnd"/>
            <w:r w:rsidRPr="00495166">
              <w:rPr>
                <w:rFonts w:eastAsiaTheme="minorHAnsi"/>
                <w:color w:val="auto"/>
                <w:szCs w:val="24"/>
              </w:rPr>
              <w:t xml:space="preserve">) </w:t>
            </w:r>
          </w:p>
        </w:tc>
        <w:tc>
          <w:tcPr>
            <w:tcW w:w="1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92" w:rsidRPr="00B01FCA" w:rsidRDefault="00666E92" w:rsidP="00666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912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  <w:tc>
          <w:tcPr>
            <w:tcW w:w="1808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</w:tr>
      <w:tr w:rsidR="00666E92" w:rsidRPr="00495166" w:rsidTr="00BF546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18 </w:t>
            </w: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>Отечественные и зарубежные композиторы</w:t>
            </w:r>
            <w:r w:rsidR="00BF5464">
              <w:rPr>
                <w:rFonts w:eastAsiaTheme="minorHAnsi"/>
                <w:color w:val="auto"/>
                <w:szCs w:val="24"/>
              </w:rPr>
              <w:t xml:space="preserve"> </w:t>
            </w:r>
            <w:r w:rsidRPr="00495166">
              <w:rPr>
                <w:rFonts w:eastAsiaTheme="minorHAnsi"/>
                <w:color w:val="auto"/>
                <w:szCs w:val="24"/>
              </w:rPr>
              <w:t xml:space="preserve">песенники ХХ столетия. </w:t>
            </w:r>
          </w:p>
        </w:tc>
        <w:tc>
          <w:tcPr>
            <w:tcW w:w="1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92" w:rsidRPr="00B01FCA" w:rsidRDefault="00666E92" w:rsidP="00666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912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  <w:tc>
          <w:tcPr>
            <w:tcW w:w="1808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</w:tr>
      <w:tr w:rsidR="00666E92" w:rsidRPr="00495166" w:rsidTr="00BF546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19 </w:t>
            </w: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right="6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Джаз – искусство 20 века. Джаз: спиричуэл, блюз, симфоджаз – наиболее яркие композиторы и исполнители. </w:t>
            </w:r>
          </w:p>
        </w:tc>
        <w:tc>
          <w:tcPr>
            <w:tcW w:w="1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92" w:rsidRPr="00B01FCA" w:rsidRDefault="00666E92" w:rsidP="00666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12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  <w:tc>
          <w:tcPr>
            <w:tcW w:w="1808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</w:tr>
      <w:tr w:rsidR="00666E92" w:rsidRPr="00495166" w:rsidTr="00BF546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20 </w:t>
            </w: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22" w:line="259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Авторская музыка: прошлое и настоящее.   </w:t>
            </w:r>
          </w:p>
          <w:p w:rsidR="00666E92" w:rsidRPr="00495166" w:rsidRDefault="00666E92" w:rsidP="00666E92">
            <w:pPr>
              <w:spacing w:after="0" w:line="259" w:lineRule="auto"/>
              <w:ind w:left="0" w:right="57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Исполнители авторской песни – барды. Выдающиеся отечественные исполнители авторской песни. История становления авторской песни.  </w:t>
            </w:r>
          </w:p>
        </w:tc>
        <w:tc>
          <w:tcPr>
            <w:tcW w:w="1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92" w:rsidRPr="00B01FCA" w:rsidRDefault="00666E92" w:rsidP="00666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912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  <w:tc>
          <w:tcPr>
            <w:tcW w:w="1808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</w:tr>
      <w:tr w:rsidR="00666E92" w:rsidRPr="00495166" w:rsidTr="00BF546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21 </w:t>
            </w: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right="59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Вечные темы искусства и жизни. Музыкальное искусство как воплощение жизненной красоты и жизненной правды. Стиль как отражение мироощущения композитора. </w:t>
            </w:r>
          </w:p>
        </w:tc>
        <w:tc>
          <w:tcPr>
            <w:tcW w:w="1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92" w:rsidRPr="00B01FCA" w:rsidRDefault="00666E92" w:rsidP="00666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912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  <w:tc>
          <w:tcPr>
            <w:tcW w:w="1808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</w:tr>
      <w:tr w:rsidR="00666E92" w:rsidRPr="00495166" w:rsidTr="00BF546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22 </w:t>
            </w: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BF5464">
            <w:pPr>
              <w:spacing w:after="1" w:line="278" w:lineRule="auto"/>
              <w:ind w:left="0" w:right="58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>Творчество композиторов-романтиков (Ф. Шопен) Образы камерной музыки Ф.Шопена. Р.</w:t>
            </w:r>
            <w:r w:rsidR="00BF5464">
              <w:rPr>
                <w:rFonts w:eastAsiaTheme="minorHAnsi"/>
                <w:color w:val="auto"/>
                <w:szCs w:val="24"/>
              </w:rPr>
              <w:t xml:space="preserve"> </w:t>
            </w:r>
            <w:proofErr w:type="spellStart"/>
            <w:r w:rsidRPr="00495166">
              <w:rPr>
                <w:rFonts w:eastAsiaTheme="minorHAnsi"/>
                <w:color w:val="auto"/>
                <w:szCs w:val="24"/>
              </w:rPr>
              <w:t>Яхин</w:t>
            </w:r>
            <w:proofErr w:type="spellEnd"/>
            <w:r w:rsidRPr="00495166">
              <w:rPr>
                <w:rFonts w:eastAsiaTheme="minorHAnsi"/>
                <w:color w:val="auto"/>
                <w:szCs w:val="24"/>
              </w:rPr>
              <w:t xml:space="preserve"> – Шопен в тат</w:t>
            </w:r>
            <w:r w:rsidR="00BF5464">
              <w:rPr>
                <w:rFonts w:eastAsiaTheme="minorHAnsi"/>
                <w:color w:val="auto"/>
                <w:szCs w:val="24"/>
              </w:rPr>
              <w:t xml:space="preserve">арской музыке. Вальс – экспромт, </w:t>
            </w:r>
            <w:r w:rsidRPr="00495166">
              <w:rPr>
                <w:rFonts w:eastAsiaTheme="minorHAnsi"/>
                <w:color w:val="auto"/>
                <w:szCs w:val="24"/>
              </w:rPr>
              <w:t xml:space="preserve"> Р.</w:t>
            </w:r>
            <w:r w:rsidR="00BF5464">
              <w:rPr>
                <w:rFonts w:eastAsiaTheme="minorHAnsi"/>
                <w:color w:val="auto"/>
                <w:szCs w:val="24"/>
              </w:rPr>
              <w:t xml:space="preserve"> </w:t>
            </w:r>
            <w:proofErr w:type="spellStart"/>
            <w:r w:rsidRPr="00495166">
              <w:rPr>
                <w:rFonts w:eastAsiaTheme="minorHAnsi"/>
                <w:color w:val="auto"/>
                <w:szCs w:val="24"/>
              </w:rPr>
              <w:t>Яхин</w:t>
            </w:r>
            <w:proofErr w:type="spellEnd"/>
          </w:p>
        </w:tc>
        <w:tc>
          <w:tcPr>
            <w:tcW w:w="1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92" w:rsidRPr="00B01FCA" w:rsidRDefault="00666E92" w:rsidP="00666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912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  <w:tc>
          <w:tcPr>
            <w:tcW w:w="1808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</w:tr>
      <w:tr w:rsidR="00666E92" w:rsidRPr="00495166" w:rsidTr="00BF546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23 </w:t>
            </w: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BF5464">
            <w:pPr>
              <w:spacing w:after="0" w:line="279" w:lineRule="auto"/>
              <w:ind w:left="0" w:right="62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Развитие жанров светской музыки (камерная инструментальная музыка). Образы камерной музыки Ф.Шопена </w:t>
            </w:r>
            <w:r w:rsidR="00BF5464">
              <w:rPr>
                <w:rFonts w:eastAsiaTheme="minorHAnsi"/>
                <w:color w:val="auto"/>
                <w:szCs w:val="24"/>
              </w:rPr>
              <w:t>(</w:t>
            </w:r>
            <w:r w:rsidRPr="00495166">
              <w:rPr>
                <w:rFonts w:eastAsiaTheme="minorHAnsi"/>
                <w:color w:val="auto"/>
                <w:szCs w:val="24"/>
              </w:rPr>
              <w:t>ноктюрн, баллада). Ноктюрны Р.</w:t>
            </w:r>
            <w:r w:rsidR="00BF5464">
              <w:rPr>
                <w:rFonts w:eastAsiaTheme="minorHAnsi"/>
                <w:color w:val="auto"/>
                <w:szCs w:val="24"/>
              </w:rPr>
              <w:t xml:space="preserve"> </w:t>
            </w:r>
            <w:proofErr w:type="spellStart"/>
            <w:r w:rsidRPr="00495166">
              <w:rPr>
                <w:rFonts w:eastAsiaTheme="minorHAnsi"/>
                <w:color w:val="auto"/>
                <w:szCs w:val="24"/>
              </w:rPr>
              <w:t>Яхина</w:t>
            </w:r>
            <w:proofErr w:type="spellEnd"/>
            <w:r w:rsidRPr="00495166">
              <w:rPr>
                <w:rFonts w:eastAsiaTheme="minorHAnsi"/>
                <w:color w:val="auto"/>
                <w:szCs w:val="24"/>
              </w:rPr>
              <w:t xml:space="preserve">. </w:t>
            </w:r>
          </w:p>
        </w:tc>
        <w:tc>
          <w:tcPr>
            <w:tcW w:w="1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92" w:rsidRPr="00B01FCA" w:rsidRDefault="00666E92" w:rsidP="00666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912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  <w:tc>
          <w:tcPr>
            <w:tcW w:w="1808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</w:tr>
      <w:tr w:rsidR="00666E92" w:rsidRPr="00495166" w:rsidTr="00BF546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24 </w:t>
            </w: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right="63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Инструментальный концерт. А. </w:t>
            </w:r>
            <w:proofErr w:type="spellStart"/>
            <w:r w:rsidRPr="00495166">
              <w:rPr>
                <w:rFonts w:eastAsiaTheme="minorHAnsi"/>
                <w:color w:val="auto"/>
                <w:szCs w:val="24"/>
              </w:rPr>
              <w:t>Вивальди</w:t>
            </w:r>
            <w:proofErr w:type="spellEnd"/>
            <w:r w:rsidRPr="00495166">
              <w:rPr>
                <w:rFonts w:eastAsiaTheme="minorHAnsi"/>
                <w:color w:val="auto"/>
                <w:szCs w:val="24"/>
              </w:rPr>
              <w:t xml:space="preserve"> «Времена года». Развитие жанров светской музыки эпохи </w:t>
            </w:r>
            <w:r w:rsidRPr="00495166">
              <w:rPr>
                <w:rFonts w:eastAsiaTheme="minorHAnsi"/>
                <w:color w:val="auto"/>
                <w:szCs w:val="24"/>
              </w:rPr>
              <w:lastRenderedPageBreak/>
              <w:t>барокк</w:t>
            </w:r>
            <w:proofErr w:type="gramStart"/>
            <w:r w:rsidRPr="00495166">
              <w:rPr>
                <w:rFonts w:eastAsiaTheme="minorHAnsi"/>
                <w:color w:val="auto"/>
                <w:szCs w:val="24"/>
              </w:rPr>
              <w:t>о(</w:t>
            </w:r>
            <w:proofErr w:type="gramEnd"/>
            <w:r w:rsidRPr="00495166">
              <w:rPr>
                <w:rFonts w:eastAsiaTheme="minorHAnsi"/>
                <w:color w:val="auto"/>
                <w:szCs w:val="24"/>
              </w:rPr>
              <w:t xml:space="preserve">концерт). </w:t>
            </w:r>
          </w:p>
        </w:tc>
        <w:tc>
          <w:tcPr>
            <w:tcW w:w="1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92" w:rsidRPr="00B01FCA" w:rsidRDefault="00666E92" w:rsidP="00666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912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  <w:tc>
          <w:tcPr>
            <w:tcW w:w="1808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</w:tr>
      <w:tr w:rsidR="00666E92" w:rsidRPr="00495166" w:rsidTr="00BF546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lastRenderedPageBreak/>
              <w:t xml:space="preserve">25 </w:t>
            </w: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right="61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Космический пейзаж в музыке. Электронная музыка. Современные технологии записи и воспроизведения музыки. </w:t>
            </w:r>
          </w:p>
        </w:tc>
        <w:tc>
          <w:tcPr>
            <w:tcW w:w="1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92" w:rsidRPr="00B01FCA" w:rsidRDefault="00666E92" w:rsidP="00666E92">
            <w:pPr>
              <w:spacing w:after="0" w:line="240" w:lineRule="auto"/>
              <w:ind w:hanging="40"/>
              <w:jc w:val="center"/>
              <w:rPr>
                <w:szCs w:val="24"/>
              </w:rPr>
            </w:pPr>
          </w:p>
        </w:tc>
        <w:tc>
          <w:tcPr>
            <w:tcW w:w="912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  <w:tc>
          <w:tcPr>
            <w:tcW w:w="1808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</w:tr>
      <w:tr w:rsidR="00666E92" w:rsidRPr="00495166" w:rsidTr="00BF546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26 </w:t>
            </w: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right="6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Знакомство с творчеством всемирно известных отечественных композиторов ХХ столетия (Г.В. Свиридов). Круг музыкальных образов, их взаимосвязь и развитие. Программная музыка. Образы симфонической музыки. «Метель». Г. Свиридов. Музыкальные иллюстрации к повести А.С.Пушкина. </w:t>
            </w:r>
          </w:p>
        </w:tc>
        <w:tc>
          <w:tcPr>
            <w:tcW w:w="1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92" w:rsidRPr="00B01FCA" w:rsidRDefault="00666E92" w:rsidP="00666E92">
            <w:pPr>
              <w:spacing w:after="0" w:line="240" w:lineRule="auto"/>
              <w:ind w:hanging="40"/>
              <w:jc w:val="center"/>
              <w:rPr>
                <w:szCs w:val="24"/>
              </w:rPr>
            </w:pPr>
          </w:p>
        </w:tc>
        <w:tc>
          <w:tcPr>
            <w:tcW w:w="912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  <w:tc>
          <w:tcPr>
            <w:tcW w:w="1808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</w:tr>
      <w:tr w:rsidR="00666E92" w:rsidRPr="00495166" w:rsidTr="00BF546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27 </w:t>
            </w: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76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Венская классическая школа (Й. Гайдн, В. Моцарт, Л. Бетховен).  </w:t>
            </w:r>
          </w:p>
          <w:p w:rsidR="00666E92" w:rsidRPr="00495166" w:rsidRDefault="00666E92" w:rsidP="00666E92">
            <w:pPr>
              <w:spacing w:after="0" w:line="259" w:lineRule="auto"/>
              <w:ind w:left="0" w:right="6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Основные жанры светской музыки (симфония) В.Моцарт Симфония №40. Симфоническое  развитие музыкальных образов. </w:t>
            </w:r>
          </w:p>
        </w:tc>
        <w:tc>
          <w:tcPr>
            <w:tcW w:w="1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92" w:rsidRPr="00B01FCA" w:rsidRDefault="00666E92" w:rsidP="00666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912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  <w:tc>
          <w:tcPr>
            <w:tcW w:w="1808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</w:tr>
      <w:tr w:rsidR="00666E92" w:rsidRPr="00495166" w:rsidTr="00BF546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28 </w:t>
            </w: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right="6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>Воздействие музыки на человека, ее роль в человеческом обществе. Связь времен в музыке. «</w:t>
            </w:r>
            <w:proofErr w:type="spellStart"/>
            <w:r w:rsidRPr="00495166">
              <w:rPr>
                <w:rFonts w:eastAsiaTheme="minorHAnsi"/>
                <w:color w:val="auto"/>
                <w:szCs w:val="24"/>
              </w:rPr>
              <w:t>Моцартиана</w:t>
            </w:r>
            <w:proofErr w:type="spellEnd"/>
            <w:r w:rsidRPr="00495166">
              <w:rPr>
                <w:rFonts w:eastAsiaTheme="minorHAnsi"/>
                <w:color w:val="auto"/>
                <w:szCs w:val="24"/>
              </w:rPr>
              <w:t xml:space="preserve">» П.Чайковский. Стиль как отражение мироощущения композитора.  </w:t>
            </w:r>
            <w:r>
              <w:rPr>
                <w:szCs w:val="24"/>
              </w:rPr>
              <w:t>Проектная работа</w:t>
            </w:r>
            <w:proofErr w:type="gramStart"/>
            <w:r>
              <w:rPr>
                <w:szCs w:val="24"/>
              </w:rPr>
              <w:t xml:space="preserve"> .</w:t>
            </w:r>
            <w:proofErr w:type="gramEnd"/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92" w:rsidRPr="00B01FCA" w:rsidRDefault="00666E92" w:rsidP="00666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27" w:type="dxa"/>
            <w:gridSpan w:val="2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  <w:tc>
          <w:tcPr>
            <w:tcW w:w="1808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</w:tr>
      <w:tr w:rsidR="00666E92" w:rsidRPr="00495166" w:rsidTr="00BF546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29 </w:t>
            </w: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Венская классическая школа (Л.Бетховен). </w:t>
            </w:r>
          </w:p>
          <w:p w:rsidR="00666E92" w:rsidRPr="00495166" w:rsidRDefault="00666E92" w:rsidP="00666E92">
            <w:pPr>
              <w:spacing w:after="0" w:line="259" w:lineRule="auto"/>
              <w:ind w:left="0" w:right="6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>Программная увертюра. Увертюра «Эгмонт». Различные формы построения музыки (</w:t>
            </w:r>
            <w:proofErr w:type="spellStart"/>
            <w:r w:rsidRPr="00495166">
              <w:rPr>
                <w:rFonts w:eastAsiaTheme="minorHAnsi"/>
                <w:color w:val="auto"/>
                <w:szCs w:val="24"/>
              </w:rPr>
              <w:t>сонатн</w:t>
            </w:r>
            <w:proofErr w:type="gramStart"/>
            <w:r w:rsidRPr="00495166">
              <w:rPr>
                <w:rFonts w:eastAsiaTheme="minorHAnsi"/>
                <w:color w:val="auto"/>
                <w:szCs w:val="24"/>
              </w:rPr>
              <w:t>о</w:t>
            </w:r>
            <w:proofErr w:type="spellEnd"/>
            <w:r w:rsidRPr="00495166">
              <w:rPr>
                <w:rFonts w:eastAsiaTheme="minorHAnsi"/>
                <w:color w:val="auto"/>
                <w:szCs w:val="24"/>
              </w:rPr>
              <w:t>-</w:t>
            </w:r>
            <w:proofErr w:type="gramEnd"/>
            <w:r w:rsidRPr="00495166">
              <w:rPr>
                <w:rFonts w:eastAsiaTheme="minorHAnsi"/>
                <w:color w:val="auto"/>
                <w:szCs w:val="24"/>
              </w:rPr>
              <w:t xml:space="preserve"> симфонический цикл), их возможности в воплощении и развитии музыкальных образов. 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92" w:rsidRPr="00B01FCA" w:rsidRDefault="00666E92" w:rsidP="00666E92">
            <w:pPr>
              <w:spacing w:after="0" w:line="240" w:lineRule="auto"/>
              <w:ind w:hanging="40"/>
              <w:jc w:val="center"/>
              <w:rPr>
                <w:bCs/>
                <w:szCs w:val="24"/>
              </w:rPr>
            </w:pPr>
          </w:p>
        </w:tc>
        <w:tc>
          <w:tcPr>
            <w:tcW w:w="927" w:type="dxa"/>
            <w:gridSpan w:val="2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  <w:tc>
          <w:tcPr>
            <w:tcW w:w="1808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</w:tr>
      <w:tr w:rsidR="00666E92" w:rsidRPr="00495166" w:rsidTr="00BF546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30 </w:t>
            </w: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78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Стилевые особенности в творчестве русских композиторов (П.И. Чайковский). </w:t>
            </w:r>
          </w:p>
          <w:p w:rsidR="00666E92" w:rsidRPr="00495166" w:rsidRDefault="00666E92" w:rsidP="00666E92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Увертюра-фантазия «Ромео и Джульетта».  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92" w:rsidRPr="00B01FCA" w:rsidRDefault="00666E92" w:rsidP="00666E92">
            <w:pPr>
              <w:spacing w:after="0" w:line="240" w:lineRule="auto"/>
              <w:ind w:hanging="40"/>
              <w:jc w:val="center"/>
              <w:rPr>
                <w:szCs w:val="24"/>
              </w:rPr>
            </w:pPr>
          </w:p>
        </w:tc>
        <w:tc>
          <w:tcPr>
            <w:tcW w:w="927" w:type="dxa"/>
            <w:gridSpan w:val="2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  <w:tc>
          <w:tcPr>
            <w:tcW w:w="1808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</w:tr>
      <w:tr w:rsidR="00666E92" w:rsidRPr="00495166" w:rsidTr="00BF546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31 </w:t>
            </w: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BF5464">
            <w:pPr>
              <w:spacing w:after="23" w:line="258" w:lineRule="auto"/>
              <w:ind w:left="0" w:right="61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>Знакомство с творчеством всемирно известных отечественных композиторов ХХ столетия (Прокофьев).</w:t>
            </w:r>
            <w:r w:rsidRPr="00495166">
              <w:rPr>
                <w:rFonts w:eastAsiaTheme="minorHAnsi"/>
                <w:b/>
                <w:color w:val="auto"/>
                <w:szCs w:val="24"/>
              </w:rPr>
              <w:t xml:space="preserve"> </w:t>
            </w:r>
            <w:r w:rsidRPr="00495166">
              <w:rPr>
                <w:rFonts w:eastAsiaTheme="minorHAnsi"/>
                <w:color w:val="auto"/>
                <w:szCs w:val="24"/>
              </w:rPr>
              <w:t>Балет «Ромео и Джульетта» С.Прокофьева  Повторение пройденного материала.</w:t>
            </w:r>
          </w:p>
        </w:tc>
        <w:tc>
          <w:tcPr>
            <w:tcW w:w="1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Default="00666E92" w:rsidP="00666E92">
            <w:pPr>
              <w:spacing w:after="0" w:line="259" w:lineRule="auto"/>
              <w:ind w:left="106" w:firstLine="0"/>
              <w:jc w:val="left"/>
            </w:pPr>
          </w:p>
        </w:tc>
        <w:tc>
          <w:tcPr>
            <w:tcW w:w="927" w:type="dxa"/>
            <w:gridSpan w:val="2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  <w:tc>
          <w:tcPr>
            <w:tcW w:w="1808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</w:tr>
      <w:tr w:rsidR="00666E92" w:rsidRPr="00495166" w:rsidTr="00BF546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32 </w:t>
            </w: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right="59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>Промежуточная аттестация.</w:t>
            </w:r>
            <w:r w:rsidR="0036586B" w:rsidRPr="0036586B">
              <w:rPr>
                <w:lang w:eastAsia="ru-RU"/>
              </w:rPr>
              <w:t xml:space="preserve"> 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92" w:rsidRPr="00B01FCA" w:rsidRDefault="00666E92" w:rsidP="00666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927" w:type="dxa"/>
            <w:gridSpan w:val="2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  <w:tc>
          <w:tcPr>
            <w:tcW w:w="1808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</w:tr>
      <w:tr w:rsidR="00666E92" w:rsidRPr="00495166" w:rsidTr="00BF5464">
        <w:trPr>
          <w:trHeight w:val="85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33 </w:t>
            </w: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BF5464" w:rsidP="00666E92">
            <w:pPr>
              <w:spacing w:after="0" w:line="259" w:lineRule="auto"/>
              <w:ind w:left="0" w:right="63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>Работа над ошибками.</w:t>
            </w:r>
            <w:r>
              <w:rPr>
                <w:rFonts w:eastAsiaTheme="minorHAnsi"/>
                <w:color w:val="auto"/>
                <w:szCs w:val="24"/>
              </w:rPr>
              <w:t xml:space="preserve"> </w:t>
            </w:r>
            <w:r w:rsidRPr="00495166">
              <w:rPr>
                <w:rFonts w:eastAsiaTheme="minorHAnsi"/>
                <w:color w:val="auto"/>
                <w:szCs w:val="24"/>
              </w:rPr>
              <w:t>Исследовательский проект. «Образы Родины, родного края в музыкальном искусстве».</w:t>
            </w:r>
            <w:r w:rsidR="00666E92" w:rsidRPr="00495166">
              <w:rPr>
                <w:rFonts w:eastAsiaTheme="minorHAnsi"/>
                <w:color w:val="auto"/>
                <w:szCs w:val="24"/>
              </w:rPr>
              <w:t xml:space="preserve"> 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92" w:rsidRPr="00B01FCA" w:rsidRDefault="00666E92" w:rsidP="00666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927" w:type="dxa"/>
            <w:gridSpan w:val="2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  <w:tc>
          <w:tcPr>
            <w:tcW w:w="1808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</w:tr>
      <w:tr w:rsidR="00666E92" w:rsidRPr="00495166" w:rsidTr="00BF546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666E92" w:rsidP="00666E92">
            <w:pPr>
              <w:spacing w:after="160" w:line="259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>34</w:t>
            </w: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92" w:rsidRPr="00495166" w:rsidRDefault="00BF5464" w:rsidP="00666E92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95166">
              <w:rPr>
                <w:rFonts w:eastAsiaTheme="minorHAnsi"/>
                <w:color w:val="auto"/>
                <w:szCs w:val="24"/>
              </w:rPr>
              <w:t xml:space="preserve">Обобщенное представление о современной музыке, ее разнообразии и характерных признаках Образы киномузыки. «Ромео и </w:t>
            </w:r>
            <w:proofErr w:type="spellStart"/>
            <w:r w:rsidRPr="00495166">
              <w:rPr>
                <w:rFonts w:eastAsiaTheme="minorHAnsi"/>
                <w:color w:val="auto"/>
                <w:szCs w:val="24"/>
              </w:rPr>
              <w:t>джульетта</w:t>
            </w:r>
            <w:proofErr w:type="spellEnd"/>
            <w:r w:rsidRPr="00495166">
              <w:rPr>
                <w:rFonts w:eastAsiaTheme="minorHAnsi"/>
                <w:color w:val="auto"/>
                <w:szCs w:val="24"/>
              </w:rPr>
              <w:t>» в кино 20 века.  Мюзикл «</w:t>
            </w:r>
            <w:proofErr w:type="spellStart"/>
            <w:r w:rsidRPr="00495166">
              <w:rPr>
                <w:rFonts w:eastAsiaTheme="minorHAnsi"/>
                <w:color w:val="auto"/>
                <w:szCs w:val="24"/>
              </w:rPr>
              <w:t>Вестсайдская</w:t>
            </w:r>
            <w:proofErr w:type="spellEnd"/>
            <w:r w:rsidRPr="00495166">
              <w:rPr>
                <w:rFonts w:eastAsiaTheme="minorHAnsi"/>
                <w:color w:val="auto"/>
                <w:szCs w:val="24"/>
              </w:rPr>
              <w:t xml:space="preserve"> история» </w:t>
            </w:r>
            <w:proofErr w:type="spellStart"/>
            <w:r w:rsidRPr="00495166">
              <w:rPr>
                <w:rFonts w:eastAsiaTheme="minorHAnsi"/>
                <w:color w:val="auto"/>
                <w:szCs w:val="24"/>
              </w:rPr>
              <w:t>Л.Бернстайн</w:t>
            </w:r>
            <w:proofErr w:type="spellEnd"/>
            <w:r>
              <w:rPr>
                <w:rFonts w:eastAsiaTheme="minorHAnsi"/>
                <w:color w:val="auto"/>
                <w:szCs w:val="24"/>
              </w:rPr>
              <w:t>.</w:t>
            </w:r>
            <w:r w:rsidRPr="00495166">
              <w:rPr>
                <w:rFonts w:eastAsiaTheme="minorHAnsi"/>
                <w:color w:val="auto"/>
                <w:szCs w:val="24"/>
              </w:rPr>
              <w:t xml:space="preserve"> Повторение и обобщение   по теме «Мир музыкальных образов»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92" w:rsidRPr="00B01FCA" w:rsidRDefault="00666E92" w:rsidP="00666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927" w:type="dxa"/>
            <w:gridSpan w:val="2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  <w:tc>
          <w:tcPr>
            <w:tcW w:w="1808" w:type="dxa"/>
          </w:tcPr>
          <w:p w:rsidR="00666E92" w:rsidRPr="00495166" w:rsidRDefault="00666E92" w:rsidP="00666E92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</w:tr>
    </w:tbl>
    <w:p w:rsidR="00495166" w:rsidRPr="00495166" w:rsidRDefault="00495166" w:rsidP="00495166">
      <w:pPr>
        <w:spacing w:after="160" w:line="259" w:lineRule="auto"/>
        <w:ind w:left="0" w:firstLine="0"/>
        <w:jc w:val="left"/>
        <w:rPr>
          <w:rFonts w:eastAsiaTheme="minorHAnsi"/>
          <w:color w:val="auto"/>
          <w:szCs w:val="24"/>
          <w:lang w:eastAsia="en-US"/>
        </w:rPr>
      </w:pPr>
    </w:p>
    <w:p w:rsidR="00D55D99" w:rsidRDefault="008501C1" w:rsidP="00BF5464">
      <w:pPr>
        <w:spacing w:after="0" w:line="259" w:lineRule="auto"/>
        <w:ind w:left="112" w:firstLine="0"/>
        <w:jc w:val="center"/>
        <w:rPr>
          <w:color w:val="auto"/>
        </w:rPr>
      </w:pPr>
      <w:r w:rsidRPr="007047A7">
        <w:rPr>
          <w:b/>
          <w:color w:val="auto"/>
        </w:rPr>
        <w:t xml:space="preserve">  </w:t>
      </w:r>
    </w:p>
    <w:p w:rsidR="00D55D99" w:rsidRDefault="00D55D99" w:rsidP="00374BAE">
      <w:pPr>
        <w:spacing w:after="0" w:line="259" w:lineRule="auto"/>
        <w:ind w:left="0" w:firstLine="0"/>
        <w:jc w:val="left"/>
        <w:rPr>
          <w:color w:val="auto"/>
        </w:rPr>
      </w:pPr>
    </w:p>
    <w:p w:rsidR="00D55D99" w:rsidRDefault="00D55D99" w:rsidP="00374BAE">
      <w:pPr>
        <w:spacing w:after="0" w:line="259" w:lineRule="auto"/>
        <w:ind w:left="0" w:firstLine="0"/>
        <w:jc w:val="left"/>
        <w:rPr>
          <w:color w:val="auto"/>
        </w:rPr>
      </w:pPr>
    </w:p>
    <w:p w:rsidR="00D55D99" w:rsidRDefault="00D55D99" w:rsidP="00374BAE">
      <w:pPr>
        <w:spacing w:after="0" w:line="259" w:lineRule="auto"/>
        <w:ind w:left="0" w:firstLine="0"/>
        <w:jc w:val="left"/>
        <w:rPr>
          <w:color w:val="auto"/>
        </w:rPr>
      </w:pPr>
    </w:p>
    <w:p w:rsidR="00D55D99" w:rsidRDefault="00D55D99" w:rsidP="00374BAE">
      <w:pPr>
        <w:spacing w:after="0" w:line="259" w:lineRule="auto"/>
        <w:ind w:left="0" w:firstLine="0"/>
        <w:jc w:val="left"/>
        <w:rPr>
          <w:color w:val="auto"/>
        </w:rPr>
      </w:pPr>
    </w:p>
    <w:p w:rsidR="00D55D99" w:rsidRDefault="00D55D99" w:rsidP="00374BAE">
      <w:pPr>
        <w:spacing w:after="0" w:line="259" w:lineRule="auto"/>
        <w:ind w:left="0" w:firstLine="0"/>
        <w:jc w:val="left"/>
        <w:rPr>
          <w:color w:val="auto"/>
        </w:rPr>
      </w:pPr>
    </w:p>
    <w:p w:rsidR="00D55D99" w:rsidRDefault="00D55D99" w:rsidP="00374BAE">
      <w:pPr>
        <w:spacing w:after="0" w:line="259" w:lineRule="auto"/>
        <w:ind w:left="0" w:firstLine="0"/>
        <w:jc w:val="left"/>
        <w:rPr>
          <w:color w:val="auto"/>
        </w:rPr>
      </w:pPr>
    </w:p>
    <w:p w:rsidR="00D55D99" w:rsidRDefault="00D55D99" w:rsidP="00374BAE">
      <w:pPr>
        <w:spacing w:after="0" w:line="259" w:lineRule="auto"/>
        <w:ind w:left="0" w:firstLine="0"/>
        <w:jc w:val="left"/>
        <w:rPr>
          <w:color w:val="auto"/>
        </w:rPr>
      </w:pPr>
    </w:p>
    <w:p w:rsidR="00D55D99" w:rsidRDefault="00D55D99" w:rsidP="00374BAE">
      <w:pPr>
        <w:spacing w:after="0" w:line="259" w:lineRule="auto"/>
        <w:ind w:left="0" w:firstLine="0"/>
        <w:jc w:val="left"/>
        <w:rPr>
          <w:color w:val="auto"/>
        </w:rPr>
      </w:pPr>
    </w:p>
    <w:p w:rsidR="00D55D99" w:rsidRDefault="00D55D99" w:rsidP="00374BAE">
      <w:pPr>
        <w:spacing w:after="0" w:line="259" w:lineRule="auto"/>
        <w:ind w:left="0" w:firstLine="0"/>
        <w:jc w:val="left"/>
        <w:rPr>
          <w:color w:val="auto"/>
        </w:rPr>
      </w:pPr>
    </w:p>
    <w:p w:rsidR="00D55D99" w:rsidRDefault="00D55D99" w:rsidP="00374BAE">
      <w:pPr>
        <w:spacing w:after="0" w:line="259" w:lineRule="auto"/>
        <w:ind w:left="0" w:firstLine="0"/>
        <w:jc w:val="left"/>
        <w:rPr>
          <w:color w:val="auto"/>
        </w:rPr>
      </w:pPr>
    </w:p>
    <w:p w:rsidR="00D55D99" w:rsidRDefault="00D55D99" w:rsidP="00374BAE">
      <w:pPr>
        <w:spacing w:after="0" w:line="259" w:lineRule="auto"/>
        <w:ind w:left="0" w:firstLine="0"/>
        <w:jc w:val="left"/>
        <w:rPr>
          <w:color w:val="auto"/>
        </w:rPr>
      </w:pPr>
    </w:p>
    <w:p w:rsidR="00D55D99" w:rsidRDefault="00D55D99" w:rsidP="00374BAE">
      <w:pPr>
        <w:spacing w:after="0" w:line="259" w:lineRule="auto"/>
        <w:ind w:left="0" w:firstLine="0"/>
        <w:jc w:val="left"/>
        <w:rPr>
          <w:color w:val="auto"/>
        </w:rPr>
      </w:pPr>
    </w:p>
    <w:p w:rsidR="00D55D99" w:rsidRDefault="00D55D99" w:rsidP="00374BAE">
      <w:pPr>
        <w:spacing w:after="0" w:line="259" w:lineRule="auto"/>
        <w:ind w:left="0" w:firstLine="0"/>
        <w:jc w:val="left"/>
        <w:rPr>
          <w:color w:val="auto"/>
        </w:rPr>
      </w:pPr>
    </w:p>
    <w:p w:rsidR="00D55D99" w:rsidRDefault="00D55D99" w:rsidP="00374BAE">
      <w:pPr>
        <w:spacing w:after="0" w:line="259" w:lineRule="auto"/>
        <w:ind w:left="0" w:firstLine="0"/>
        <w:jc w:val="left"/>
        <w:rPr>
          <w:color w:val="auto"/>
        </w:rPr>
      </w:pPr>
    </w:p>
    <w:p w:rsidR="00D55D99" w:rsidRDefault="00D55D99" w:rsidP="00374BAE">
      <w:pPr>
        <w:spacing w:after="0" w:line="259" w:lineRule="auto"/>
        <w:ind w:left="0" w:firstLine="0"/>
        <w:jc w:val="left"/>
        <w:rPr>
          <w:color w:val="auto"/>
        </w:rPr>
      </w:pPr>
    </w:p>
    <w:p w:rsidR="00D55D99" w:rsidRDefault="00D55D99" w:rsidP="00374BAE">
      <w:pPr>
        <w:spacing w:after="0" w:line="259" w:lineRule="auto"/>
        <w:ind w:left="0" w:firstLine="0"/>
        <w:jc w:val="left"/>
        <w:rPr>
          <w:color w:val="auto"/>
        </w:rPr>
      </w:pPr>
      <w:bookmarkStart w:id="0" w:name="_GoBack"/>
      <w:bookmarkEnd w:id="0"/>
    </w:p>
    <w:p w:rsidR="00D55D99" w:rsidRDefault="00D55D99" w:rsidP="00374BAE">
      <w:pPr>
        <w:spacing w:after="0" w:line="259" w:lineRule="auto"/>
        <w:ind w:left="0" w:firstLine="0"/>
        <w:jc w:val="left"/>
        <w:rPr>
          <w:color w:val="auto"/>
        </w:rPr>
      </w:pPr>
    </w:p>
    <w:p w:rsidR="00D55D99" w:rsidRDefault="00D55D99" w:rsidP="00374BAE">
      <w:pPr>
        <w:spacing w:after="0" w:line="259" w:lineRule="auto"/>
        <w:ind w:left="0" w:firstLine="0"/>
        <w:jc w:val="left"/>
        <w:rPr>
          <w:color w:val="auto"/>
        </w:rPr>
      </w:pPr>
    </w:p>
    <w:p w:rsidR="00D55D99" w:rsidRDefault="00D55D99" w:rsidP="00374BAE">
      <w:pPr>
        <w:spacing w:after="0" w:line="259" w:lineRule="auto"/>
        <w:ind w:left="0" w:firstLine="0"/>
        <w:jc w:val="left"/>
        <w:rPr>
          <w:color w:val="auto"/>
        </w:rPr>
      </w:pPr>
    </w:p>
    <w:p w:rsidR="00D55D99" w:rsidRPr="007047A7" w:rsidRDefault="00D55D99" w:rsidP="00374BAE">
      <w:pPr>
        <w:spacing w:after="0" w:line="259" w:lineRule="auto"/>
        <w:ind w:left="0" w:firstLine="0"/>
        <w:jc w:val="left"/>
        <w:rPr>
          <w:color w:val="auto"/>
        </w:rPr>
      </w:pPr>
    </w:p>
    <w:sectPr w:rsidR="00D55D99" w:rsidRPr="007047A7" w:rsidSect="007047A7">
      <w:footerReference w:type="even" r:id="rId9"/>
      <w:footerReference w:type="default" r:id="rId10"/>
      <w:footerReference w:type="first" r:id="rId11"/>
      <w:pgSz w:w="11906" w:h="16838"/>
      <w:pgMar w:top="1134" w:right="850" w:bottom="1134" w:left="1701" w:header="720" w:footer="94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1D1" w:rsidRDefault="00A831D1">
      <w:pPr>
        <w:spacing w:after="0" w:line="240" w:lineRule="auto"/>
      </w:pPr>
      <w:r>
        <w:separator/>
      </w:r>
    </w:p>
  </w:endnote>
  <w:endnote w:type="continuationSeparator" w:id="0">
    <w:p w:rsidR="00A831D1" w:rsidRDefault="00A83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344" w:rsidRDefault="00CD0091">
    <w:pPr>
      <w:spacing w:after="218" w:line="259" w:lineRule="auto"/>
      <w:ind w:left="0" w:right="4" w:firstLine="0"/>
      <w:jc w:val="right"/>
    </w:pPr>
    <w:r w:rsidRPr="00CD0091">
      <w:fldChar w:fldCharType="begin"/>
    </w:r>
    <w:r w:rsidR="008501C1">
      <w:instrText xml:space="preserve"> PAGE   \* MERGEFORMAT </w:instrText>
    </w:r>
    <w:r w:rsidRPr="00CD0091">
      <w:fldChar w:fldCharType="separate"/>
    </w:r>
    <w:r w:rsidR="008501C1"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 w:rsidR="008501C1">
      <w:rPr>
        <w:rFonts w:ascii="Calibri" w:eastAsia="Calibri" w:hAnsi="Calibri" w:cs="Calibri"/>
        <w:sz w:val="22"/>
      </w:rPr>
      <w:t xml:space="preserve"> </w:t>
    </w:r>
  </w:p>
  <w:p w:rsidR="00BC3344" w:rsidRDefault="008501C1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5149313"/>
      <w:docPartObj>
        <w:docPartGallery w:val="Page Numbers (Bottom of Page)"/>
        <w:docPartUnique/>
      </w:docPartObj>
    </w:sdtPr>
    <w:sdtContent>
      <w:p w:rsidR="002E470A" w:rsidRDefault="00CD0091">
        <w:pPr>
          <w:pStyle w:val="a8"/>
          <w:jc w:val="right"/>
        </w:pPr>
        <w:r>
          <w:fldChar w:fldCharType="begin"/>
        </w:r>
        <w:r w:rsidR="002E470A">
          <w:instrText>PAGE   \* MERGEFORMAT</w:instrText>
        </w:r>
        <w:r>
          <w:fldChar w:fldCharType="separate"/>
        </w:r>
        <w:r w:rsidR="00DD35DD">
          <w:rPr>
            <w:noProof/>
          </w:rPr>
          <w:t>2</w:t>
        </w:r>
        <w:r>
          <w:fldChar w:fldCharType="end"/>
        </w:r>
      </w:p>
    </w:sdtContent>
  </w:sdt>
  <w:p w:rsidR="00BC3344" w:rsidRDefault="00BC3344">
    <w:pPr>
      <w:spacing w:after="0" w:line="259" w:lineRule="auto"/>
      <w:ind w:left="0" w:firstLine="0"/>
      <w:jc w:val="lef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344" w:rsidRDefault="00BC3344">
    <w:pPr>
      <w:spacing w:after="0" w:line="259" w:lineRule="auto"/>
      <w:ind w:left="0" w:firstLine="0"/>
      <w:jc w:val="lef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1D1" w:rsidRDefault="00A831D1">
      <w:pPr>
        <w:spacing w:after="0" w:line="240" w:lineRule="auto"/>
      </w:pPr>
      <w:r>
        <w:separator/>
      </w:r>
    </w:p>
  </w:footnote>
  <w:footnote w:type="continuationSeparator" w:id="0">
    <w:p w:rsidR="00A831D1" w:rsidRDefault="00A831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575FC1"/>
    <w:multiLevelType w:val="hybridMultilevel"/>
    <w:tmpl w:val="4F6E85AA"/>
    <w:lvl w:ilvl="0" w:tplc="BC00C1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C3344"/>
    <w:rsid w:val="001D1FA6"/>
    <w:rsid w:val="00202182"/>
    <w:rsid w:val="00216974"/>
    <w:rsid w:val="002902AA"/>
    <w:rsid w:val="00297711"/>
    <w:rsid w:val="002D50C5"/>
    <w:rsid w:val="002E470A"/>
    <w:rsid w:val="00336D4F"/>
    <w:rsid w:val="0036586B"/>
    <w:rsid w:val="00374BAE"/>
    <w:rsid w:val="00422B73"/>
    <w:rsid w:val="00461782"/>
    <w:rsid w:val="00495166"/>
    <w:rsid w:val="004A1D54"/>
    <w:rsid w:val="004D789B"/>
    <w:rsid w:val="005275D2"/>
    <w:rsid w:val="005602A5"/>
    <w:rsid w:val="005E200A"/>
    <w:rsid w:val="005F1F3A"/>
    <w:rsid w:val="006516E3"/>
    <w:rsid w:val="00666E92"/>
    <w:rsid w:val="00667C51"/>
    <w:rsid w:val="006713CD"/>
    <w:rsid w:val="00675A8C"/>
    <w:rsid w:val="006B6D85"/>
    <w:rsid w:val="006F22FE"/>
    <w:rsid w:val="007047A7"/>
    <w:rsid w:val="007435D4"/>
    <w:rsid w:val="007E12B4"/>
    <w:rsid w:val="00845A2F"/>
    <w:rsid w:val="008501C1"/>
    <w:rsid w:val="00991025"/>
    <w:rsid w:val="009F5202"/>
    <w:rsid w:val="00A01A20"/>
    <w:rsid w:val="00A60996"/>
    <w:rsid w:val="00A831D1"/>
    <w:rsid w:val="00A90159"/>
    <w:rsid w:val="00A92D50"/>
    <w:rsid w:val="00A96E18"/>
    <w:rsid w:val="00AB01AA"/>
    <w:rsid w:val="00AD3238"/>
    <w:rsid w:val="00AD40C2"/>
    <w:rsid w:val="00B46954"/>
    <w:rsid w:val="00B76487"/>
    <w:rsid w:val="00B875E6"/>
    <w:rsid w:val="00BA2042"/>
    <w:rsid w:val="00BC3344"/>
    <w:rsid w:val="00BC34E6"/>
    <w:rsid w:val="00BF5464"/>
    <w:rsid w:val="00C10B4A"/>
    <w:rsid w:val="00C21CFA"/>
    <w:rsid w:val="00C33782"/>
    <w:rsid w:val="00C83522"/>
    <w:rsid w:val="00C96F15"/>
    <w:rsid w:val="00CD0091"/>
    <w:rsid w:val="00D245E4"/>
    <w:rsid w:val="00D32A68"/>
    <w:rsid w:val="00D55D99"/>
    <w:rsid w:val="00DD35DD"/>
    <w:rsid w:val="00E056FB"/>
    <w:rsid w:val="00E24A13"/>
    <w:rsid w:val="00E479C2"/>
    <w:rsid w:val="00EB2D63"/>
    <w:rsid w:val="00EC685A"/>
    <w:rsid w:val="00EE75F1"/>
    <w:rsid w:val="00F04517"/>
    <w:rsid w:val="00F362DC"/>
    <w:rsid w:val="00F4065E"/>
    <w:rsid w:val="00F67278"/>
    <w:rsid w:val="00F806F9"/>
    <w:rsid w:val="00F83A9C"/>
    <w:rsid w:val="00FE5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517"/>
    <w:pPr>
      <w:spacing w:after="14" w:line="267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F04517"/>
    <w:pPr>
      <w:keepNext/>
      <w:keepLines/>
      <w:spacing w:after="0"/>
      <w:ind w:left="72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rsid w:val="00F04517"/>
    <w:pPr>
      <w:keepNext/>
      <w:keepLines/>
      <w:spacing w:after="0"/>
      <w:ind w:left="730" w:hanging="10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F04517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10">
    <w:name w:val="Заголовок 1 Знак"/>
    <w:link w:val="1"/>
    <w:rsid w:val="00F04517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rsid w:val="00F0451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74BA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0B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0B4A"/>
    <w:rPr>
      <w:rFonts w:ascii="Segoe UI" w:eastAsia="Times New Roman" w:hAnsi="Segoe UI" w:cs="Segoe UI"/>
      <w:color w:val="00000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602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602A5"/>
    <w:rPr>
      <w:rFonts w:ascii="Times New Roman" w:eastAsia="Times New Roman" w:hAnsi="Times New Roman" w:cs="Times New Roman"/>
      <w:color w:val="000000"/>
      <w:sz w:val="24"/>
    </w:rPr>
  </w:style>
  <w:style w:type="paragraph" w:styleId="a8">
    <w:name w:val="footer"/>
    <w:basedOn w:val="a"/>
    <w:link w:val="a9"/>
    <w:uiPriority w:val="99"/>
    <w:unhideWhenUsed/>
    <w:rsid w:val="005602A5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a9">
    <w:name w:val="Нижний колонтитул Знак"/>
    <w:basedOn w:val="a0"/>
    <w:link w:val="a8"/>
    <w:uiPriority w:val="99"/>
    <w:rsid w:val="005602A5"/>
    <w:rPr>
      <w:rFonts w:cs="Times New Roman"/>
    </w:rPr>
  </w:style>
  <w:style w:type="table" w:styleId="aa">
    <w:name w:val="Table Grid"/>
    <w:basedOn w:val="a1"/>
    <w:uiPriority w:val="59"/>
    <w:rsid w:val="0049516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B7C87-23E6-4882-9801-C60B53315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1766</Words>
  <Characters>10069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Гульнара</cp:lastModifiedBy>
  <cp:revision>9</cp:revision>
  <cp:lastPrinted>2020-10-06T11:46:00Z</cp:lastPrinted>
  <dcterms:created xsi:type="dcterms:W3CDTF">2021-09-15T06:04:00Z</dcterms:created>
  <dcterms:modified xsi:type="dcterms:W3CDTF">2021-10-07T13:58:00Z</dcterms:modified>
</cp:coreProperties>
</file>